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1EACA" w14:textId="7294526E" w:rsidR="00751293" w:rsidRPr="00DA69EA" w:rsidRDefault="00AF2C65" w:rsidP="00DA69EA">
      <w:pPr>
        <w:rPr>
          <w:b/>
          <w:sz w:val="28"/>
        </w:rPr>
      </w:pPr>
      <w:r w:rsidRPr="00AF2C65">
        <w:rPr>
          <w:rFonts w:ascii="Times New Roman" w:hAnsi="Times New Roman" w:cs="Times New Roman"/>
          <w:i/>
          <w:sz w:val="32"/>
          <w:szCs w:val="24"/>
        </w:rPr>
        <w:t>External Data and Information Sharing Certification</w:t>
      </w:r>
      <w:r>
        <w:rPr>
          <w:rFonts w:ascii="Times New Roman" w:hAnsi="Times New Roman" w:cs="Times New Roman"/>
          <w:i/>
          <w:sz w:val="32"/>
          <w:szCs w:val="24"/>
        </w:rPr>
        <w:t xml:space="preserve"> (Appendix 3)</w:t>
      </w:r>
    </w:p>
    <w:p w14:paraId="3C7FA262" w14:textId="1B08FB84" w:rsidR="00751293" w:rsidRPr="00B512F9" w:rsidRDefault="00751293" w:rsidP="00751293">
      <w:r>
        <w:t xml:space="preserve">Version </w:t>
      </w:r>
      <w:r w:rsidR="007721B9">
        <w:t>02/09/2018</w:t>
      </w:r>
      <w:r>
        <w:t xml:space="preserve">, Chief Data Officer </w:t>
      </w:r>
    </w:p>
    <w:p w14:paraId="5D893753" w14:textId="77777777" w:rsidR="00751293" w:rsidRDefault="00751293" w:rsidP="00DA69EA">
      <w:pPr>
        <w:pBdr>
          <w:bottom w:val="single" w:sz="12" w:space="1" w:color="auto"/>
        </w:pBdr>
        <w:rPr>
          <w:b/>
        </w:rPr>
      </w:pPr>
    </w:p>
    <w:p w14:paraId="1BFAA7D0" w14:textId="77777777" w:rsidR="00751293" w:rsidRDefault="00751293" w:rsidP="00DA69EA">
      <w:pPr>
        <w:rPr>
          <w:b/>
        </w:rPr>
      </w:pPr>
    </w:p>
    <w:p w14:paraId="43223CF3" w14:textId="77777777" w:rsidR="00751293" w:rsidRPr="00DA69EA" w:rsidRDefault="00751293" w:rsidP="00DA69EA">
      <w:pPr>
        <w:rPr>
          <w:b/>
        </w:rPr>
      </w:pPr>
      <w:r w:rsidRPr="00DA69EA">
        <w:rPr>
          <w:b/>
        </w:rPr>
        <w:t xml:space="preserve">Authorization: </w:t>
      </w:r>
    </w:p>
    <w:p w14:paraId="2113AD80" w14:textId="105EA338" w:rsidR="00751293" w:rsidRPr="00DA69EA" w:rsidRDefault="00751293" w:rsidP="00DA69EA">
      <w:pPr>
        <w:pStyle w:val="ListParagraph"/>
        <w:numPr>
          <w:ilvl w:val="0"/>
          <w:numId w:val="7"/>
        </w:numPr>
      </w:pPr>
      <w:r>
        <w:t xml:space="preserve">This template is known as Appendix </w:t>
      </w:r>
      <w:r w:rsidR="00AF2C65">
        <w:t>3</w:t>
      </w:r>
      <w:r>
        <w:t xml:space="preserve"> to </w:t>
      </w:r>
      <w:r w:rsidR="007721B9">
        <w:t xml:space="preserve">University </w:t>
      </w:r>
      <w:r w:rsidRPr="00DA69EA">
        <w:t xml:space="preserve">Policy </w:t>
      </w:r>
      <w:hyperlink r:id="rId8" w:history="1">
        <w:r w:rsidRPr="007721B9">
          <w:rPr>
            <w:rStyle w:val="Hyperlink"/>
          </w:rPr>
          <w:t>UNIV 1.52, Responsible Use of Data, Technology and User Credentials</w:t>
        </w:r>
      </w:hyperlink>
      <w:r w:rsidRPr="00DA69EA">
        <w:t xml:space="preserve"> </w:t>
      </w:r>
    </w:p>
    <w:p w14:paraId="0798EF04" w14:textId="58935515" w:rsidR="00751293" w:rsidRDefault="00751293" w:rsidP="00DA69EA">
      <w:pPr>
        <w:pStyle w:val="ListParagraph"/>
        <w:numPr>
          <w:ilvl w:val="0"/>
          <w:numId w:val="7"/>
        </w:numPr>
      </w:pPr>
      <w:r w:rsidRPr="00DA69EA">
        <w:t xml:space="preserve">See also </w:t>
      </w:r>
      <w:hyperlink r:id="rId9" w:history="1">
        <w:r w:rsidRPr="007721B9">
          <w:rPr>
            <w:rStyle w:val="Hyperlink"/>
          </w:rPr>
          <w:t>UNIV 1.51, Data &amp; Information Governance</w:t>
        </w:r>
      </w:hyperlink>
      <w:r w:rsidRPr="00DA69EA">
        <w:t xml:space="preserve"> </w:t>
      </w:r>
    </w:p>
    <w:p w14:paraId="3ED91497" w14:textId="77777777" w:rsidR="00751293" w:rsidRDefault="00751293" w:rsidP="00DA69EA">
      <w:pPr>
        <w:pBdr>
          <w:bottom w:val="single" w:sz="12" w:space="1" w:color="auto"/>
        </w:pBdr>
        <w:rPr>
          <w:rFonts w:ascii="Times New Roman" w:hAnsi="Times New Roman" w:cs="Times New Roman"/>
          <w:b/>
          <w:sz w:val="24"/>
          <w:szCs w:val="24"/>
        </w:rPr>
      </w:pPr>
    </w:p>
    <w:p w14:paraId="078558BB" w14:textId="77777777" w:rsidR="00751293" w:rsidRDefault="00751293" w:rsidP="00DA69EA">
      <w:pPr>
        <w:rPr>
          <w:rFonts w:ascii="Times New Roman" w:hAnsi="Times New Roman" w:cs="Times New Roman"/>
          <w:b/>
          <w:sz w:val="24"/>
          <w:szCs w:val="24"/>
        </w:rPr>
      </w:pPr>
    </w:p>
    <w:p w14:paraId="26FC689D" w14:textId="3C589BD9" w:rsidR="00421B3E" w:rsidRPr="00D452F4" w:rsidRDefault="00751293" w:rsidP="00DA69EA">
      <w:r>
        <w:rPr>
          <w:rFonts w:ascii="Times New Roman" w:hAnsi="Times New Roman" w:cs="Times New Roman"/>
          <w:b/>
          <w:sz w:val="24"/>
          <w:szCs w:val="24"/>
        </w:rPr>
        <w:t>UNIV 1.52 ¶ II.A.</w:t>
      </w:r>
      <w:r w:rsidR="00AF2C65">
        <w:rPr>
          <w:rFonts w:ascii="Times New Roman" w:hAnsi="Times New Roman" w:cs="Times New Roman"/>
          <w:b/>
          <w:sz w:val="24"/>
          <w:szCs w:val="24"/>
        </w:rPr>
        <w:t>4</w:t>
      </w:r>
      <w:r>
        <w:rPr>
          <w:rFonts w:ascii="Times New Roman" w:hAnsi="Times New Roman" w:cs="Times New Roman"/>
          <w:b/>
          <w:sz w:val="24"/>
          <w:szCs w:val="24"/>
        </w:rPr>
        <w:t xml:space="preserve"> (Procedures for All Campuses) </w:t>
      </w:r>
    </w:p>
    <w:p w14:paraId="60F79D4E" w14:textId="77777777" w:rsidR="00CC08F1" w:rsidRPr="00D452F4" w:rsidRDefault="00CC08F1" w:rsidP="00D452F4"/>
    <w:p w14:paraId="6061A2D1" w14:textId="7614EBF5" w:rsidR="00582872" w:rsidRDefault="00AF2C65" w:rsidP="00582872">
      <w:pPr>
        <w:pStyle w:val="ListParagraph"/>
        <w:ind w:left="1080"/>
        <w:jc w:val="both"/>
        <w:rPr>
          <w:rFonts w:ascii="Times New Roman" w:hAnsi="Times New Roman" w:cs="Times New Roman"/>
          <w:sz w:val="24"/>
          <w:szCs w:val="24"/>
        </w:rPr>
      </w:pPr>
      <w:r w:rsidRPr="00AF2C65">
        <w:rPr>
          <w:rFonts w:ascii="Times New Roman" w:hAnsi="Times New Roman" w:cs="Times New Roman"/>
          <w:sz w:val="24"/>
          <w:szCs w:val="24"/>
        </w:rPr>
        <w:t xml:space="preserve">University personnel responsible for sharing or transmitting university data or information concerning university Constituents, operations, or business processes with an external entity are responsible for ensuring an External Data and Information Sharing Certification is executed prior to any sharing or transmission (Appendix 3).  </w:t>
      </w:r>
    </w:p>
    <w:p w14:paraId="56CADBB9" w14:textId="77777777" w:rsidR="00582872" w:rsidRDefault="00582872" w:rsidP="00D452F4">
      <w:pPr>
        <w:pStyle w:val="ListParagraph"/>
        <w:ind w:left="1080"/>
        <w:jc w:val="both"/>
        <w:rPr>
          <w:rFonts w:ascii="Times New Roman" w:hAnsi="Times New Roman" w:cs="Times New Roman"/>
          <w:sz w:val="24"/>
          <w:szCs w:val="24"/>
        </w:rPr>
      </w:pPr>
    </w:p>
    <w:p w14:paraId="47300328" w14:textId="77777777" w:rsidR="00846FE9" w:rsidRPr="00817E88" w:rsidRDefault="00846FE9" w:rsidP="00846FE9">
      <w:pPr>
        <w:jc w:val="both"/>
        <w:rPr>
          <w:rFonts w:ascii="Times New Roman" w:eastAsia="Calibri" w:hAnsi="Times New Roman" w:cs="Times New Roman"/>
          <w:i/>
          <w:sz w:val="24"/>
          <w:szCs w:val="24"/>
        </w:rPr>
      </w:pPr>
      <w:r w:rsidRPr="00817E88">
        <w:rPr>
          <w:rFonts w:ascii="Times New Roman" w:eastAsia="Calibri" w:hAnsi="Times New Roman" w:cs="Times New Roman"/>
          <w:i/>
          <w:sz w:val="24"/>
          <w:szCs w:val="24"/>
        </w:rPr>
        <w:t xml:space="preserve">Justification </w:t>
      </w:r>
    </w:p>
    <w:p w14:paraId="17F5DFCA" w14:textId="221CF736" w:rsidR="00846FE9" w:rsidRPr="00817E88" w:rsidRDefault="00846FE9" w:rsidP="00846FE9">
      <w:pPr>
        <w:ind w:firstLine="720"/>
        <w:jc w:val="both"/>
        <w:rPr>
          <w:rFonts w:ascii="Times New Roman" w:eastAsia="Calibri" w:hAnsi="Times New Roman" w:cs="Times New Roman"/>
          <w:i/>
          <w:sz w:val="24"/>
          <w:szCs w:val="24"/>
        </w:rPr>
      </w:pPr>
      <w:r w:rsidRPr="00817E88">
        <w:rPr>
          <w:rFonts w:ascii="Times New Roman" w:eastAsia="Calibri" w:hAnsi="Times New Roman" w:cs="Times New Roman"/>
          <w:sz w:val="24"/>
          <w:szCs w:val="24"/>
        </w:rPr>
        <w:t xml:space="preserve">This </w:t>
      </w:r>
      <w:r>
        <w:rPr>
          <w:rFonts w:ascii="Times New Roman" w:eastAsia="Calibri" w:hAnsi="Times New Roman" w:cs="Times New Roman"/>
          <w:sz w:val="24"/>
          <w:szCs w:val="24"/>
        </w:rPr>
        <w:t xml:space="preserve">document </w:t>
      </w:r>
      <w:r w:rsidRPr="00817E88">
        <w:rPr>
          <w:rFonts w:ascii="Times New Roman" w:eastAsia="Calibri" w:hAnsi="Times New Roman" w:cs="Times New Roman"/>
          <w:sz w:val="24"/>
          <w:szCs w:val="24"/>
        </w:rPr>
        <w:t xml:space="preserve">supports State of South Carolina, Division of Information Security, </w:t>
      </w:r>
      <w:r w:rsidRPr="00817E88">
        <w:rPr>
          <w:rFonts w:ascii="Times New Roman" w:eastAsia="Calibri" w:hAnsi="Times New Roman" w:cs="Times New Roman"/>
          <w:i/>
          <w:sz w:val="24"/>
          <w:szCs w:val="24"/>
        </w:rPr>
        <w:t>Security and Compliance Controls SCDIS-200-</w:t>
      </w:r>
      <w:r w:rsidRPr="00912619">
        <w:rPr>
          <w:rFonts w:ascii="Times New Roman" w:eastAsia="Calibri" w:hAnsi="Times New Roman" w:cs="Times New Roman"/>
          <w:i/>
          <w:sz w:val="24"/>
          <w:szCs w:val="24"/>
        </w:rPr>
        <w:t xml:space="preserve">2.211, </w:t>
      </w:r>
      <w:r w:rsidRPr="00817E88">
        <w:rPr>
          <w:rFonts w:ascii="Times New Roman" w:eastAsia="Calibri" w:hAnsi="Times New Roman" w:cs="Times New Roman"/>
          <w:i/>
          <w:sz w:val="24"/>
          <w:szCs w:val="24"/>
        </w:rPr>
        <w:t>8.102 and 12.405</w:t>
      </w:r>
      <w:r w:rsidRPr="00817E88">
        <w:rPr>
          <w:rFonts w:ascii="Times New Roman" w:eastAsia="Calibri" w:hAnsi="Times New Roman" w:cs="Times New Roman"/>
          <w:sz w:val="24"/>
          <w:szCs w:val="24"/>
        </w:rPr>
        <w:t>, effective for state agencies July 2016.</w:t>
      </w:r>
    </w:p>
    <w:p w14:paraId="4E96FC15" w14:textId="77777777" w:rsidR="00846FE9" w:rsidRPr="00EB3012" w:rsidRDefault="00846FE9" w:rsidP="00846FE9">
      <w:pPr>
        <w:jc w:val="both"/>
        <w:rPr>
          <w:rFonts w:ascii="Times New Roman" w:eastAsia="Calibri" w:hAnsi="Times New Roman" w:cs="Times New Roman"/>
          <w:b/>
          <w:bCs/>
          <w:sz w:val="24"/>
          <w:szCs w:val="24"/>
        </w:rPr>
      </w:pPr>
    </w:p>
    <w:p w14:paraId="11519835" w14:textId="77777777" w:rsidR="00846FE9" w:rsidRPr="00EB3012" w:rsidRDefault="00846FE9" w:rsidP="00846FE9">
      <w:pPr>
        <w:ind w:firstLine="720"/>
        <w:jc w:val="both"/>
        <w:rPr>
          <w:rFonts w:ascii="Times New Roman" w:eastAsia="Calibri" w:hAnsi="Times New Roman" w:cs="Times New Roman"/>
          <w:sz w:val="24"/>
          <w:szCs w:val="24"/>
        </w:rPr>
      </w:pPr>
      <w:r w:rsidRPr="00FC6C71">
        <w:rPr>
          <w:rFonts w:ascii="Times New Roman" w:eastAsia="Calibri" w:hAnsi="Times New Roman" w:cs="Times New Roman"/>
          <w:bCs/>
          <w:sz w:val="24"/>
          <w:szCs w:val="24"/>
        </w:rPr>
        <w:t xml:space="preserve">The template </w:t>
      </w:r>
      <w:r>
        <w:rPr>
          <w:rFonts w:ascii="Times New Roman" w:eastAsia="Calibri" w:hAnsi="Times New Roman" w:cs="Times New Roman"/>
          <w:bCs/>
          <w:sz w:val="24"/>
          <w:szCs w:val="24"/>
        </w:rPr>
        <w:t>is</w:t>
      </w:r>
      <w:r w:rsidRPr="00FC6C71">
        <w:rPr>
          <w:rFonts w:ascii="Times New Roman" w:eastAsia="Calibri" w:hAnsi="Times New Roman" w:cs="Times New Roman"/>
          <w:bCs/>
          <w:sz w:val="24"/>
          <w:szCs w:val="24"/>
        </w:rPr>
        <w:t xml:space="preserve"> a model </w:t>
      </w:r>
      <w:r>
        <w:rPr>
          <w:rFonts w:ascii="Times New Roman" w:eastAsia="Calibri" w:hAnsi="Times New Roman" w:cs="Times New Roman"/>
          <w:bCs/>
          <w:sz w:val="24"/>
          <w:szCs w:val="24"/>
        </w:rPr>
        <w:t>certification</w:t>
      </w:r>
      <w:r w:rsidRPr="00FC6C71">
        <w:rPr>
          <w:rFonts w:ascii="Times New Roman" w:eastAsia="Calibri" w:hAnsi="Times New Roman" w:cs="Times New Roman"/>
          <w:bCs/>
          <w:sz w:val="24"/>
          <w:szCs w:val="24"/>
        </w:rPr>
        <w:t xml:space="preserve"> that external organizations that receive and/or utilize </w:t>
      </w:r>
      <w:r>
        <w:rPr>
          <w:rFonts w:ascii="Times New Roman" w:eastAsia="Calibri" w:hAnsi="Times New Roman" w:cs="Times New Roman"/>
          <w:bCs/>
          <w:sz w:val="24"/>
          <w:szCs w:val="24"/>
        </w:rPr>
        <w:t>University Covered Data and Information (CDI), as defined below</w:t>
      </w:r>
      <w:r w:rsidRPr="00FC6C7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should execute. The certification is required</w:t>
      </w:r>
      <w:r w:rsidRPr="00FC6C71">
        <w:rPr>
          <w:rFonts w:ascii="Times New Roman" w:eastAsia="Calibri" w:hAnsi="Times New Roman" w:cs="Times New Roman"/>
          <w:bCs/>
          <w:sz w:val="24"/>
          <w:szCs w:val="24"/>
        </w:rPr>
        <w:t xml:space="preserve"> absent a contract </w:t>
      </w:r>
      <w:r>
        <w:rPr>
          <w:rFonts w:ascii="Times New Roman" w:eastAsia="Calibri" w:hAnsi="Times New Roman" w:cs="Times New Roman"/>
          <w:bCs/>
          <w:sz w:val="24"/>
          <w:szCs w:val="24"/>
        </w:rPr>
        <w:t>between the University and the receiving external organization</w:t>
      </w:r>
      <w:r w:rsidRPr="00FC6C71">
        <w:rPr>
          <w:rFonts w:ascii="Times New Roman" w:eastAsia="Calibri" w:hAnsi="Times New Roman" w:cs="Times New Roman"/>
          <w:bCs/>
          <w:sz w:val="24"/>
          <w:szCs w:val="24"/>
        </w:rPr>
        <w:t xml:space="preserve">. </w:t>
      </w:r>
      <w:r w:rsidRPr="00EB3012">
        <w:rPr>
          <w:rFonts w:ascii="Times New Roman" w:eastAsia="Calibri" w:hAnsi="Times New Roman" w:cs="Times New Roman"/>
          <w:sz w:val="24"/>
          <w:szCs w:val="24"/>
        </w:rPr>
        <w:t xml:space="preserve">This template may be modified in consultation with appropriate university officials, including but not limited to General Counsel, the Chief Data Officer, the Chief Information Security Officer, and Data Stewards of included data and information. </w:t>
      </w:r>
      <w:r w:rsidRPr="00DD684B">
        <w:rPr>
          <w:rFonts w:ascii="Times New Roman" w:eastAsia="Calibri" w:hAnsi="Times New Roman" w:cs="Times New Roman"/>
          <w:i/>
          <w:sz w:val="24"/>
          <w:szCs w:val="24"/>
        </w:rPr>
        <w:t xml:space="preserve">If CDI is not involved, </w:t>
      </w:r>
      <w:r>
        <w:rPr>
          <w:rFonts w:ascii="Times New Roman" w:eastAsia="Calibri" w:hAnsi="Times New Roman" w:cs="Times New Roman"/>
          <w:i/>
          <w:sz w:val="24"/>
          <w:szCs w:val="24"/>
        </w:rPr>
        <w:t xml:space="preserve">then </w:t>
      </w:r>
      <w:r w:rsidRPr="00DD684B">
        <w:rPr>
          <w:rFonts w:ascii="Times New Roman" w:eastAsia="Calibri" w:hAnsi="Times New Roman" w:cs="Times New Roman"/>
          <w:i/>
          <w:sz w:val="24"/>
          <w:szCs w:val="24"/>
        </w:rPr>
        <w:t xml:space="preserve">this </w:t>
      </w:r>
      <w:r>
        <w:rPr>
          <w:rFonts w:ascii="Times New Roman" w:eastAsia="Calibri" w:hAnsi="Times New Roman" w:cs="Times New Roman"/>
          <w:i/>
          <w:sz w:val="24"/>
          <w:szCs w:val="24"/>
        </w:rPr>
        <w:t>certification</w:t>
      </w:r>
      <w:r w:rsidRPr="00DD684B">
        <w:rPr>
          <w:rFonts w:ascii="Times New Roman" w:eastAsia="Calibri" w:hAnsi="Times New Roman" w:cs="Times New Roman"/>
          <w:i/>
          <w:sz w:val="24"/>
          <w:szCs w:val="24"/>
        </w:rPr>
        <w:t xml:space="preserve"> is not necessary.</w:t>
      </w:r>
    </w:p>
    <w:p w14:paraId="0248F649" w14:textId="77777777" w:rsidR="00846FE9" w:rsidRPr="00EB3012" w:rsidRDefault="00846FE9" w:rsidP="00846FE9">
      <w:pPr>
        <w:jc w:val="both"/>
        <w:rPr>
          <w:rFonts w:ascii="Times New Roman" w:eastAsia="Calibri" w:hAnsi="Times New Roman" w:cs="Times New Roman"/>
          <w:sz w:val="24"/>
          <w:szCs w:val="24"/>
        </w:rPr>
      </w:pPr>
    </w:p>
    <w:p w14:paraId="441CF781" w14:textId="77777777" w:rsidR="00846FE9" w:rsidRPr="00EB3012" w:rsidRDefault="00846FE9" w:rsidP="00846FE9">
      <w:pPr>
        <w:jc w:val="both"/>
        <w:rPr>
          <w:rFonts w:ascii="Times New Roman" w:eastAsia="Calibri" w:hAnsi="Times New Roman" w:cs="Times New Roman"/>
          <w:sz w:val="24"/>
          <w:szCs w:val="24"/>
        </w:rPr>
      </w:pPr>
      <w:r w:rsidRPr="00EB3012">
        <w:rPr>
          <w:rFonts w:ascii="Times New Roman" w:eastAsia="Calibri" w:hAnsi="Times New Roman" w:cs="Times New Roman"/>
          <w:i/>
          <w:iCs/>
          <w:sz w:val="24"/>
          <w:szCs w:val="24"/>
        </w:rPr>
        <w:t>Responsibility for Implementation</w:t>
      </w:r>
    </w:p>
    <w:p w14:paraId="264FF76B" w14:textId="77777777" w:rsidR="00846FE9" w:rsidRPr="00EB3012" w:rsidRDefault="00846FE9" w:rsidP="00846FE9">
      <w:pPr>
        <w:ind w:firstLine="720"/>
        <w:jc w:val="both"/>
        <w:rPr>
          <w:rFonts w:ascii="Times New Roman" w:eastAsia="Calibri" w:hAnsi="Times New Roman" w:cs="Times New Roman"/>
          <w:sz w:val="24"/>
          <w:szCs w:val="24"/>
        </w:rPr>
      </w:pPr>
      <w:r w:rsidRPr="00EB3012">
        <w:rPr>
          <w:rFonts w:ascii="Times New Roman" w:eastAsia="Calibri" w:hAnsi="Times New Roman" w:cs="Times New Roman"/>
          <w:sz w:val="24"/>
          <w:szCs w:val="24"/>
        </w:rPr>
        <w:t xml:space="preserve">University employees who are responsible for sharing or transmitting </w:t>
      </w:r>
      <w:r>
        <w:rPr>
          <w:rFonts w:ascii="Times New Roman" w:eastAsia="Calibri" w:hAnsi="Times New Roman" w:cs="Times New Roman"/>
          <w:sz w:val="24"/>
          <w:szCs w:val="24"/>
        </w:rPr>
        <w:t>U</w:t>
      </w:r>
      <w:r w:rsidRPr="00EB3012">
        <w:rPr>
          <w:rFonts w:ascii="Times New Roman" w:eastAsia="Calibri" w:hAnsi="Times New Roman" w:cs="Times New Roman"/>
          <w:sz w:val="24"/>
          <w:szCs w:val="24"/>
        </w:rPr>
        <w:t xml:space="preserve">niversity </w:t>
      </w:r>
      <w:r>
        <w:rPr>
          <w:rFonts w:ascii="Times New Roman" w:eastAsia="Calibri" w:hAnsi="Times New Roman" w:cs="Times New Roman"/>
          <w:sz w:val="24"/>
          <w:szCs w:val="24"/>
        </w:rPr>
        <w:t>D</w:t>
      </w:r>
      <w:r w:rsidRPr="00EB3012">
        <w:rPr>
          <w:rFonts w:ascii="Times New Roman" w:eastAsia="Calibri" w:hAnsi="Times New Roman" w:cs="Times New Roman"/>
          <w:sz w:val="24"/>
          <w:szCs w:val="24"/>
        </w:rPr>
        <w:t>ata or information concerning university Constituents</w:t>
      </w:r>
      <w:r>
        <w:rPr>
          <w:rFonts w:ascii="Times New Roman" w:eastAsia="Calibri" w:hAnsi="Times New Roman" w:cs="Times New Roman"/>
          <w:sz w:val="24"/>
          <w:szCs w:val="24"/>
        </w:rPr>
        <w:t xml:space="preserve"> with PII,</w:t>
      </w:r>
      <w:r w:rsidRPr="00EB301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or non-person data classified as Restricted or Confidential, </w:t>
      </w:r>
      <w:r w:rsidRPr="00EB3012">
        <w:rPr>
          <w:rFonts w:ascii="Times New Roman" w:eastAsia="Calibri" w:hAnsi="Times New Roman" w:cs="Times New Roman"/>
          <w:sz w:val="24"/>
          <w:szCs w:val="24"/>
        </w:rPr>
        <w:t xml:space="preserve">with an external entity are responsible for ensuring this </w:t>
      </w:r>
      <w:r>
        <w:rPr>
          <w:rFonts w:ascii="Times New Roman" w:eastAsia="Calibri" w:hAnsi="Times New Roman" w:cs="Times New Roman"/>
          <w:sz w:val="24"/>
          <w:szCs w:val="24"/>
        </w:rPr>
        <w:t xml:space="preserve">Certification </w:t>
      </w:r>
      <w:r w:rsidRPr="00EB3012">
        <w:rPr>
          <w:rFonts w:ascii="Times New Roman" w:eastAsia="Calibri" w:hAnsi="Times New Roman" w:cs="Times New Roman"/>
          <w:sz w:val="24"/>
          <w:szCs w:val="24"/>
        </w:rPr>
        <w:t xml:space="preserve">is executed prior to any sharing or transmission.  Note: if procurement, purchasing, or other form of contract is involved, this form should not be used; instead please refer to </w:t>
      </w:r>
      <w:r w:rsidRPr="00381688">
        <w:rPr>
          <w:rFonts w:ascii="Times New Roman" w:eastAsia="Calibri" w:hAnsi="Times New Roman" w:cs="Times New Roman"/>
          <w:sz w:val="24"/>
          <w:szCs w:val="24"/>
        </w:rPr>
        <w:t xml:space="preserve">Template - Contract Addendum for External Data &amp; Systems Service Providers </w:t>
      </w:r>
      <w:r>
        <w:rPr>
          <w:rFonts w:ascii="Times New Roman" w:eastAsia="Calibri" w:hAnsi="Times New Roman" w:cs="Times New Roman"/>
          <w:sz w:val="24"/>
          <w:szCs w:val="24"/>
        </w:rPr>
        <w:t>(Appendix 4)</w:t>
      </w:r>
      <w:r w:rsidRPr="00EB3012">
        <w:rPr>
          <w:rFonts w:ascii="Times New Roman" w:eastAsia="Calibri" w:hAnsi="Times New Roman" w:cs="Times New Roman"/>
          <w:sz w:val="24"/>
          <w:szCs w:val="24"/>
        </w:rPr>
        <w:t xml:space="preserve">. </w:t>
      </w:r>
    </w:p>
    <w:p w14:paraId="64D38F66" w14:textId="77777777" w:rsidR="00846FE9" w:rsidRPr="00EB3012" w:rsidRDefault="00846FE9" w:rsidP="00846FE9">
      <w:pPr>
        <w:jc w:val="both"/>
        <w:rPr>
          <w:rFonts w:ascii="Times New Roman" w:eastAsia="Calibri" w:hAnsi="Times New Roman" w:cs="Times New Roman"/>
          <w:i/>
          <w:iCs/>
          <w:sz w:val="24"/>
          <w:szCs w:val="24"/>
        </w:rPr>
      </w:pPr>
    </w:p>
    <w:p w14:paraId="2331197E" w14:textId="77777777" w:rsidR="00846FE9" w:rsidRPr="00EB3012" w:rsidRDefault="00846FE9" w:rsidP="00846FE9">
      <w:pPr>
        <w:jc w:val="both"/>
        <w:rPr>
          <w:rFonts w:ascii="Times New Roman" w:eastAsia="Calibri" w:hAnsi="Times New Roman" w:cs="Times New Roman"/>
          <w:i/>
          <w:iCs/>
          <w:sz w:val="24"/>
          <w:szCs w:val="24"/>
        </w:rPr>
      </w:pPr>
      <w:r w:rsidRPr="00EB3012">
        <w:rPr>
          <w:rFonts w:ascii="Times New Roman" w:eastAsia="Calibri" w:hAnsi="Times New Roman" w:cs="Times New Roman"/>
          <w:i/>
          <w:iCs/>
          <w:sz w:val="24"/>
          <w:szCs w:val="24"/>
        </w:rPr>
        <w:t>Explanations, Adjustments, and Revisions</w:t>
      </w:r>
    </w:p>
    <w:p w14:paraId="2DABBDA8" w14:textId="007EB35F" w:rsidR="00846FE9" w:rsidRPr="00EB3012" w:rsidRDefault="00846FE9" w:rsidP="00846FE9">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Data Stewards of the particular University Data or information may adjust the template to serve their needs.  </w:t>
      </w:r>
      <w:r w:rsidRPr="00EB3012">
        <w:rPr>
          <w:rFonts w:ascii="Times New Roman" w:eastAsia="Calibri" w:hAnsi="Times New Roman" w:cs="Times New Roman"/>
          <w:sz w:val="24"/>
          <w:szCs w:val="24"/>
        </w:rPr>
        <w:t xml:space="preserve">The Office of General Counsel and the </w:t>
      </w:r>
      <w:r>
        <w:rPr>
          <w:rFonts w:ascii="Times New Roman" w:eastAsia="Calibri" w:hAnsi="Times New Roman" w:cs="Times New Roman"/>
          <w:sz w:val="24"/>
          <w:szCs w:val="24"/>
        </w:rPr>
        <w:t>Chief Data Officer/Agency Privacy Liaison</w:t>
      </w:r>
      <w:r w:rsidRPr="00EB3012">
        <w:rPr>
          <w:rFonts w:ascii="Times New Roman" w:eastAsia="Calibri" w:hAnsi="Times New Roman" w:cs="Times New Roman"/>
          <w:sz w:val="24"/>
          <w:szCs w:val="24"/>
        </w:rPr>
        <w:t xml:space="preserve"> will assist in explaining and/or negotiating terms of this </w:t>
      </w:r>
      <w:r>
        <w:rPr>
          <w:rFonts w:ascii="Times New Roman" w:eastAsia="Calibri" w:hAnsi="Times New Roman" w:cs="Times New Roman"/>
          <w:sz w:val="24"/>
          <w:szCs w:val="24"/>
        </w:rPr>
        <w:t xml:space="preserve">Certification </w:t>
      </w:r>
      <w:r w:rsidRPr="00EB3012">
        <w:rPr>
          <w:rFonts w:ascii="Times New Roman" w:eastAsia="Calibri" w:hAnsi="Times New Roman" w:cs="Times New Roman"/>
          <w:sz w:val="24"/>
          <w:szCs w:val="24"/>
        </w:rPr>
        <w:t xml:space="preserve">with the Receiving Entity. </w:t>
      </w:r>
    </w:p>
    <w:p w14:paraId="322E5837" w14:textId="77777777" w:rsidR="00764506" w:rsidRPr="00EB3012" w:rsidRDefault="00764506" w:rsidP="00764506">
      <w:pPr>
        <w:rPr>
          <w:rFonts w:ascii="Times New Roman" w:eastAsia="Calibri" w:hAnsi="Times New Roman" w:cs="Times New Roman"/>
          <w:sz w:val="24"/>
          <w:szCs w:val="24"/>
        </w:rPr>
      </w:pPr>
    </w:p>
    <w:p w14:paraId="58EF4197" w14:textId="69801E1D" w:rsidR="00AF2C65" w:rsidRPr="00BB5783" w:rsidRDefault="00AF2C65" w:rsidP="00AF2C65">
      <w:pPr>
        <w:rPr>
          <w:rFonts w:ascii="Times New Roman" w:eastAsia="Calibri" w:hAnsi="Times New Roman" w:cs="Times New Roman"/>
          <w:i/>
          <w:iCs/>
          <w:color w:val="C00000"/>
          <w:sz w:val="24"/>
          <w:szCs w:val="24"/>
        </w:rPr>
      </w:pPr>
      <w:r w:rsidRPr="00BB5783">
        <w:rPr>
          <w:rFonts w:ascii="Times New Roman" w:eastAsia="Calibri" w:hAnsi="Times New Roman" w:cs="Times New Roman"/>
          <w:i/>
          <w:color w:val="C00000"/>
          <w:sz w:val="24"/>
          <w:szCs w:val="24"/>
        </w:rPr>
        <w:t xml:space="preserve">Remove all content above before presenting to </w:t>
      </w:r>
      <w:r>
        <w:rPr>
          <w:rFonts w:ascii="Times New Roman" w:eastAsia="Calibri" w:hAnsi="Times New Roman" w:cs="Times New Roman"/>
          <w:i/>
          <w:color w:val="C00000"/>
          <w:sz w:val="24"/>
          <w:szCs w:val="24"/>
        </w:rPr>
        <w:t>Receiving Entity</w:t>
      </w:r>
      <w:r w:rsidRPr="00BB5783">
        <w:rPr>
          <w:rFonts w:ascii="Times New Roman" w:eastAsia="Calibri" w:hAnsi="Times New Roman" w:cs="Times New Roman"/>
          <w:i/>
          <w:color w:val="C00000"/>
          <w:sz w:val="24"/>
          <w:szCs w:val="24"/>
        </w:rPr>
        <w:t xml:space="preserve"> for </w:t>
      </w:r>
      <w:r>
        <w:rPr>
          <w:rFonts w:ascii="Times New Roman" w:eastAsia="Calibri" w:hAnsi="Times New Roman" w:cs="Times New Roman"/>
          <w:i/>
          <w:color w:val="C00000"/>
          <w:sz w:val="24"/>
          <w:szCs w:val="24"/>
        </w:rPr>
        <w:t>completion</w:t>
      </w:r>
    </w:p>
    <w:p w14:paraId="5741CC7B" w14:textId="77777777" w:rsidR="00764506" w:rsidRPr="00EB3012" w:rsidRDefault="00764506" w:rsidP="00764506">
      <w:pPr>
        <w:pBdr>
          <w:bottom w:val="single" w:sz="12" w:space="1" w:color="auto"/>
        </w:pBdr>
        <w:rPr>
          <w:rFonts w:ascii="Times New Roman" w:eastAsia="Calibri" w:hAnsi="Times New Roman" w:cs="Times New Roman"/>
          <w:color w:val="0070C0"/>
          <w:sz w:val="24"/>
          <w:szCs w:val="24"/>
        </w:rPr>
      </w:pPr>
    </w:p>
    <w:p w14:paraId="124E5FE1" w14:textId="77777777" w:rsidR="00764506" w:rsidRPr="00EB3012" w:rsidRDefault="00764506" w:rsidP="00764506">
      <w:pPr>
        <w:rPr>
          <w:rFonts w:ascii="Times New Roman" w:eastAsia="Calibri" w:hAnsi="Times New Roman" w:cs="Times New Roman"/>
          <w:color w:val="5B9BD5"/>
          <w:sz w:val="24"/>
          <w:szCs w:val="24"/>
        </w:rPr>
      </w:pPr>
    </w:p>
    <w:p w14:paraId="5883B382" w14:textId="77777777" w:rsidR="00846FE9" w:rsidRDefault="00846FE9" w:rsidP="00846FE9">
      <w:pPr>
        <w:jc w:val="center"/>
        <w:rPr>
          <w:rFonts w:ascii="Times New Roman" w:hAnsi="Times New Roman" w:cs="Times New Roman"/>
          <w:b/>
          <w:sz w:val="24"/>
          <w:szCs w:val="24"/>
        </w:rPr>
      </w:pPr>
      <w:r>
        <w:rPr>
          <w:rFonts w:ascii="Times New Roman" w:hAnsi="Times New Roman" w:cs="Times New Roman"/>
          <w:b/>
          <w:sz w:val="24"/>
          <w:szCs w:val="24"/>
        </w:rPr>
        <w:t>CERTIFICATION OF EXTERNAL ENTITY</w:t>
      </w:r>
      <w:r w:rsidRPr="004C69EC">
        <w:t xml:space="preserve"> </w:t>
      </w:r>
      <w:r w:rsidRPr="004C69EC">
        <w:rPr>
          <w:rFonts w:ascii="Times New Roman" w:hAnsi="Times New Roman" w:cs="Times New Roman"/>
          <w:b/>
          <w:sz w:val="24"/>
          <w:szCs w:val="24"/>
        </w:rPr>
        <w:t>RECEIVING</w:t>
      </w:r>
      <w:r>
        <w:rPr>
          <w:rFonts w:ascii="Times New Roman" w:hAnsi="Times New Roman" w:cs="Times New Roman"/>
          <w:b/>
          <w:sz w:val="24"/>
          <w:szCs w:val="24"/>
        </w:rPr>
        <w:t xml:space="preserve"> </w:t>
      </w:r>
    </w:p>
    <w:p w14:paraId="4F8A6CC6" w14:textId="77777777" w:rsidR="00846FE9" w:rsidRPr="00B9233D" w:rsidRDefault="00846FE9" w:rsidP="00846FE9">
      <w:pPr>
        <w:jc w:val="center"/>
        <w:rPr>
          <w:rFonts w:ascii="Times New Roman" w:hAnsi="Times New Roman" w:cs="Times New Roman"/>
          <w:b/>
          <w:sz w:val="24"/>
          <w:szCs w:val="24"/>
        </w:rPr>
      </w:pPr>
      <w:r>
        <w:rPr>
          <w:rFonts w:ascii="Times New Roman" w:hAnsi="Times New Roman" w:cs="Times New Roman"/>
          <w:b/>
          <w:sz w:val="24"/>
          <w:szCs w:val="24"/>
        </w:rPr>
        <w:t>UNIVERSITY OF SOUTH CAROLINA COVERED DATA AND INFORMATION</w:t>
      </w:r>
    </w:p>
    <w:p w14:paraId="0C7BCD03" w14:textId="77777777" w:rsidR="00846FE9" w:rsidRPr="00EB3012" w:rsidRDefault="00846FE9" w:rsidP="00846FE9">
      <w:pPr>
        <w:rPr>
          <w:rFonts w:ascii="Times New Roman" w:hAnsi="Times New Roman" w:cs="Times New Roman"/>
          <w:sz w:val="24"/>
          <w:szCs w:val="24"/>
        </w:rPr>
      </w:pPr>
    </w:p>
    <w:p w14:paraId="0474A0D8" w14:textId="77777777" w:rsidR="00846FE9" w:rsidRPr="0055711B" w:rsidRDefault="00846FE9" w:rsidP="00846FE9">
      <w:pPr>
        <w:jc w:val="both"/>
        <w:rPr>
          <w:rFonts w:ascii="Times New Roman" w:hAnsi="Times New Roman" w:cs="Times New Roman"/>
          <w:b/>
          <w:sz w:val="24"/>
          <w:szCs w:val="24"/>
        </w:rPr>
      </w:pPr>
      <w:r>
        <w:rPr>
          <w:rFonts w:ascii="Times New Roman" w:hAnsi="Times New Roman" w:cs="Times New Roman"/>
          <w:b/>
          <w:sz w:val="24"/>
          <w:szCs w:val="24"/>
        </w:rPr>
        <w:t xml:space="preserve">Purpose/Reason(s) for Sharing </w:t>
      </w:r>
    </w:p>
    <w:p w14:paraId="094B2D27" w14:textId="77777777" w:rsidR="00846FE9" w:rsidRDefault="00846FE9" w:rsidP="00846FE9">
      <w:pPr>
        <w:ind w:left="720"/>
        <w:jc w:val="both"/>
        <w:rPr>
          <w:rFonts w:ascii="Times New Roman" w:hAnsi="Times New Roman" w:cs="Times New Roman"/>
          <w:sz w:val="24"/>
          <w:szCs w:val="24"/>
        </w:rPr>
      </w:pPr>
      <w:r w:rsidRPr="00EB3012">
        <w:rPr>
          <w:rFonts w:ascii="Times New Roman" w:hAnsi="Times New Roman" w:cs="Times New Roman"/>
          <w:sz w:val="24"/>
          <w:szCs w:val="24"/>
        </w:rPr>
        <w:t>[detailed</w:t>
      </w:r>
      <w:r>
        <w:rPr>
          <w:rFonts w:ascii="Times New Roman" w:hAnsi="Times New Roman" w:cs="Times New Roman"/>
          <w:sz w:val="24"/>
          <w:szCs w:val="24"/>
        </w:rPr>
        <w:t xml:space="preserve"> purpose/reason/benefit/need/requirement of the Receiving Entity for the requested information, including applicable research study name, </w:t>
      </w:r>
      <w:r w:rsidRPr="00EB3012">
        <w:rPr>
          <w:rFonts w:ascii="Times New Roman" w:hAnsi="Times New Roman" w:cs="Times New Roman"/>
          <w:sz w:val="24"/>
          <w:szCs w:val="24"/>
        </w:rPr>
        <w:t xml:space="preserve">legislation, regulation, compliance obligation, or other </w:t>
      </w:r>
      <w:r>
        <w:rPr>
          <w:rFonts w:ascii="Times New Roman" w:hAnsi="Times New Roman" w:cs="Times New Roman"/>
          <w:sz w:val="24"/>
          <w:szCs w:val="24"/>
        </w:rPr>
        <w:t xml:space="preserve">justification or </w:t>
      </w:r>
      <w:r w:rsidRPr="00EB3012">
        <w:rPr>
          <w:rFonts w:ascii="Times New Roman" w:hAnsi="Times New Roman" w:cs="Times New Roman"/>
          <w:sz w:val="24"/>
          <w:szCs w:val="24"/>
        </w:rPr>
        <w:t>requirement</w:t>
      </w:r>
      <w:r>
        <w:rPr>
          <w:rFonts w:ascii="Times New Roman" w:hAnsi="Times New Roman" w:cs="Times New Roman"/>
          <w:sz w:val="24"/>
          <w:szCs w:val="24"/>
        </w:rPr>
        <w:t xml:space="preserve">] </w:t>
      </w:r>
    </w:p>
    <w:p w14:paraId="240FEADD" w14:textId="77777777" w:rsidR="00846FE9" w:rsidRDefault="00846FE9" w:rsidP="00846FE9">
      <w:pPr>
        <w:jc w:val="both"/>
        <w:rPr>
          <w:rFonts w:ascii="Times New Roman" w:hAnsi="Times New Roman" w:cs="Times New Roman"/>
          <w:sz w:val="24"/>
          <w:szCs w:val="24"/>
        </w:rPr>
      </w:pPr>
      <w:r w:rsidRPr="00EB3012">
        <w:rPr>
          <w:rFonts w:ascii="Times New Roman" w:hAnsi="Times New Roman" w:cs="Times New Roman"/>
          <w:sz w:val="24"/>
          <w:szCs w:val="24"/>
        </w:rPr>
        <w:t xml:space="preserve"> </w:t>
      </w:r>
    </w:p>
    <w:p w14:paraId="11B1F4E2" w14:textId="77777777" w:rsidR="00846FE9" w:rsidRPr="00C4376A" w:rsidRDefault="00846FE9" w:rsidP="00846FE9">
      <w:pPr>
        <w:jc w:val="both"/>
        <w:rPr>
          <w:rFonts w:ascii="Times New Roman" w:hAnsi="Times New Roman" w:cs="Times New Roman"/>
          <w:b/>
          <w:sz w:val="24"/>
          <w:szCs w:val="24"/>
        </w:rPr>
      </w:pPr>
      <w:r w:rsidRPr="00C4376A">
        <w:rPr>
          <w:rFonts w:ascii="Times New Roman" w:hAnsi="Times New Roman" w:cs="Times New Roman"/>
          <w:b/>
          <w:sz w:val="24"/>
          <w:szCs w:val="24"/>
        </w:rPr>
        <w:t xml:space="preserve">Source </w:t>
      </w:r>
      <w:r>
        <w:rPr>
          <w:rFonts w:ascii="Times New Roman" w:hAnsi="Times New Roman" w:cs="Times New Roman"/>
          <w:b/>
          <w:sz w:val="24"/>
          <w:szCs w:val="24"/>
        </w:rPr>
        <w:t xml:space="preserve">&amp; </w:t>
      </w:r>
      <w:r w:rsidRPr="00C4376A">
        <w:rPr>
          <w:rFonts w:ascii="Times New Roman" w:hAnsi="Times New Roman" w:cs="Times New Roman"/>
          <w:b/>
          <w:sz w:val="24"/>
          <w:szCs w:val="24"/>
        </w:rPr>
        <w:t>System</w:t>
      </w:r>
    </w:p>
    <w:p w14:paraId="730C3859" w14:textId="77777777" w:rsidR="00846FE9" w:rsidRDefault="00846FE9" w:rsidP="00846FE9">
      <w:pPr>
        <w:ind w:left="720"/>
        <w:jc w:val="both"/>
        <w:rPr>
          <w:rFonts w:ascii="Times New Roman" w:hAnsi="Times New Roman" w:cs="Times New Roman"/>
          <w:sz w:val="24"/>
          <w:szCs w:val="24"/>
        </w:rPr>
      </w:pPr>
      <w:r>
        <w:rPr>
          <w:rFonts w:ascii="Times New Roman" w:hAnsi="Times New Roman" w:cs="Times New Roman"/>
          <w:sz w:val="24"/>
          <w:szCs w:val="24"/>
        </w:rPr>
        <w:t xml:space="preserve">[name the specific organizational unit and the source data store or system from which records will be shared] </w:t>
      </w:r>
    </w:p>
    <w:p w14:paraId="36DA9BA7" w14:textId="77777777" w:rsidR="00846FE9" w:rsidRDefault="00846FE9" w:rsidP="00846FE9">
      <w:pPr>
        <w:ind w:left="720"/>
        <w:jc w:val="both"/>
        <w:rPr>
          <w:rFonts w:ascii="Times New Roman" w:hAnsi="Times New Roman" w:cs="Times New Roman"/>
          <w:sz w:val="24"/>
          <w:szCs w:val="24"/>
        </w:rPr>
      </w:pPr>
    </w:p>
    <w:p w14:paraId="7B92301A" w14:textId="77777777" w:rsidR="00846FE9" w:rsidRPr="0055711B" w:rsidRDefault="00846FE9" w:rsidP="00846FE9">
      <w:pPr>
        <w:jc w:val="both"/>
        <w:rPr>
          <w:rFonts w:ascii="Times New Roman" w:hAnsi="Times New Roman" w:cs="Times New Roman"/>
          <w:b/>
          <w:sz w:val="24"/>
          <w:szCs w:val="24"/>
        </w:rPr>
      </w:pPr>
      <w:r w:rsidRPr="0055711B">
        <w:rPr>
          <w:rFonts w:ascii="Times New Roman" w:hAnsi="Times New Roman" w:cs="Times New Roman"/>
          <w:b/>
          <w:sz w:val="24"/>
          <w:szCs w:val="24"/>
        </w:rPr>
        <w:t xml:space="preserve">Data Elements </w:t>
      </w:r>
    </w:p>
    <w:p w14:paraId="324C5EDD" w14:textId="77777777" w:rsidR="00846FE9" w:rsidRDefault="00846FE9" w:rsidP="00846FE9">
      <w:pPr>
        <w:ind w:left="720"/>
        <w:jc w:val="both"/>
        <w:rPr>
          <w:rFonts w:ascii="Times New Roman" w:hAnsi="Times New Roman" w:cs="Times New Roman"/>
          <w:sz w:val="24"/>
          <w:szCs w:val="24"/>
        </w:rPr>
      </w:pPr>
      <w:r>
        <w:rPr>
          <w:rFonts w:ascii="Times New Roman" w:hAnsi="Times New Roman" w:cs="Times New Roman"/>
          <w:sz w:val="24"/>
          <w:szCs w:val="24"/>
        </w:rPr>
        <w:t xml:space="preserve">[provide detailed list of data elements proposed for exchange and their Data Classification] </w:t>
      </w:r>
    </w:p>
    <w:p w14:paraId="36E02338" w14:textId="77777777" w:rsidR="00846FE9" w:rsidRDefault="00846FE9" w:rsidP="00846FE9">
      <w:pPr>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975"/>
        <w:gridCol w:w="2250"/>
        <w:gridCol w:w="4405"/>
      </w:tblGrid>
      <w:tr w:rsidR="00846FE9" w14:paraId="3024FBEA" w14:textId="77777777" w:rsidTr="0015106F">
        <w:tc>
          <w:tcPr>
            <w:tcW w:w="1975" w:type="dxa"/>
          </w:tcPr>
          <w:p w14:paraId="4FB3FA81" w14:textId="77777777" w:rsidR="00846FE9" w:rsidRDefault="00846FE9" w:rsidP="0015106F">
            <w:pPr>
              <w:jc w:val="both"/>
              <w:rPr>
                <w:rFonts w:ascii="Times New Roman" w:hAnsi="Times New Roman" w:cs="Times New Roman"/>
                <w:sz w:val="24"/>
                <w:szCs w:val="24"/>
              </w:rPr>
            </w:pPr>
            <w:r>
              <w:rPr>
                <w:rFonts w:ascii="Times New Roman" w:hAnsi="Times New Roman" w:cs="Times New Roman"/>
                <w:sz w:val="24"/>
                <w:szCs w:val="24"/>
              </w:rPr>
              <w:t>Data Element</w:t>
            </w:r>
          </w:p>
        </w:tc>
        <w:tc>
          <w:tcPr>
            <w:tcW w:w="2250" w:type="dxa"/>
          </w:tcPr>
          <w:p w14:paraId="469DF490" w14:textId="77777777" w:rsidR="00846FE9" w:rsidRDefault="00846FE9" w:rsidP="0015106F">
            <w:pPr>
              <w:jc w:val="both"/>
              <w:rPr>
                <w:rFonts w:ascii="Times New Roman" w:hAnsi="Times New Roman" w:cs="Times New Roman"/>
                <w:sz w:val="24"/>
                <w:szCs w:val="24"/>
              </w:rPr>
            </w:pPr>
            <w:r>
              <w:rPr>
                <w:rFonts w:ascii="Times New Roman" w:hAnsi="Times New Roman" w:cs="Times New Roman"/>
                <w:sz w:val="24"/>
                <w:szCs w:val="24"/>
              </w:rPr>
              <w:t>Data Classification</w:t>
            </w:r>
          </w:p>
        </w:tc>
        <w:tc>
          <w:tcPr>
            <w:tcW w:w="4405" w:type="dxa"/>
          </w:tcPr>
          <w:p w14:paraId="34BC2004" w14:textId="77777777" w:rsidR="00846FE9" w:rsidRDefault="00846FE9" w:rsidP="0015106F">
            <w:pPr>
              <w:jc w:val="both"/>
              <w:rPr>
                <w:rFonts w:ascii="Times New Roman" w:hAnsi="Times New Roman" w:cs="Times New Roman"/>
                <w:sz w:val="24"/>
                <w:szCs w:val="24"/>
              </w:rPr>
            </w:pPr>
            <w:r>
              <w:rPr>
                <w:rFonts w:ascii="Times New Roman" w:hAnsi="Times New Roman" w:cs="Times New Roman"/>
                <w:sz w:val="24"/>
                <w:szCs w:val="24"/>
              </w:rPr>
              <w:t xml:space="preserve">Business need/justification </w:t>
            </w:r>
          </w:p>
        </w:tc>
      </w:tr>
      <w:tr w:rsidR="00846FE9" w14:paraId="5C35C0CD" w14:textId="77777777" w:rsidTr="0015106F">
        <w:tc>
          <w:tcPr>
            <w:tcW w:w="1975" w:type="dxa"/>
          </w:tcPr>
          <w:p w14:paraId="15E11E45" w14:textId="77777777" w:rsidR="00846FE9" w:rsidRDefault="00846FE9" w:rsidP="0015106F">
            <w:pPr>
              <w:jc w:val="both"/>
              <w:rPr>
                <w:rFonts w:ascii="Times New Roman" w:hAnsi="Times New Roman" w:cs="Times New Roman"/>
                <w:sz w:val="24"/>
                <w:szCs w:val="24"/>
              </w:rPr>
            </w:pPr>
          </w:p>
        </w:tc>
        <w:sdt>
          <w:sdtPr>
            <w:rPr>
              <w:rFonts w:ascii="Times New Roman" w:hAnsi="Times New Roman" w:cs="Times New Roman"/>
              <w:sz w:val="24"/>
              <w:szCs w:val="24"/>
            </w:rPr>
            <w:id w:val="809750233"/>
            <w:placeholder>
              <w:docPart w:val="70C011AE59BD4B5A8F3870330BEED236"/>
            </w:placeholder>
            <w:showingPlcHdr/>
            <w:dropDownList>
              <w:listItem w:value="Choose an item."/>
              <w:listItem w:displayText="Restricted" w:value="Restricted"/>
              <w:listItem w:displayText="Confidential" w:value="Confidential"/>
              <w:listItem w:displayText="Internal Use" w:value="Internal Use"/>
              <w:listItem w:displayText="Public Information" w:value="Public Information"/>
              <w:listItem w:displayText="To be determined" w:value="To be determined"/>
            </w:dropDownList>
          </w:sdtPr>
          <w:sdtEndPr/>
          <w:sdtContent>
            <w:tc>
              <w:tcPr>
                <w:tcW w:w="2250" w:type="dxa"/>
              </w:tcPr>
              <w:p w14:paraId="785303DF" w14:textId="77777777" w:rsidR="00846FE9" w:rsidRPr="00263AF2" w:rsidRDefault="00846FE9" w:rsidP="0015106F">
                <w:pPr>
                  <w:jc w:val="both"/>
                  <w:rPr>
                    <w:rFonts w:ascii="Times New Roman" w:hAnsi="Times New Roman" w:cs="Times New Roman"/>
                    <w:sz w:val="24"/>
                    <w:szCs w:val="24"/>
                  </w:rPr>
                </w:pPr>
                <w:r w:rsidRPr="00263AF2">
                  <w:rPr>
                    <w:rStyle w:val="PlaceholderText"/>
                    <w:rFonts w:ascii="Times New Roman" w:hAnsi="Times New Roman" w:cs="Times New Roman"/>
                  </w:rPr>
                  <w:t>Choose an item.</w:t>
                </w:r>
              </w:p>
            </w:tc>
          </w:sdtContent>
        </w:sdt>
        <w:tc>
          <w:tcPr>
            <w:tcW w:w="4405" w:type="dxa"/>
          </w:tcPr>
          <w:p w14:paraId="23C874CE" w14:textId="77777777" w:rsidR="00846FE9" w:rsidRDefault="00846FE9" w:rsidP="0015106F">
            <w:pPr>
              <w:jc w:val="both"/>
              <w:rPr>
                <w:rFonts w:ascii="Times New Roman" w:hAnsi="Times New Roman" w:cs="Times New Roman"/>
                <w:sz w:val="24"/>
                <w:szCs w:val="24"/>
              </w:rPr>
            </w:pPr>
          </w:p>
        </w:tc>
      </w:tr>
      <w:tr w:rsidR="00846FE9" w14:paraId="167E1DAC" w14:textId="77777777" w:rsidTr="0015106F">
        <w:tc>
          <w:tcPr>
            <w:tcW w:w="1975" w:type="dxa"/>
          </w:tcPr>
          <w:p w14:paraId="15325AA2" w14:textId="77777777" w:rsidR="00846FE9" w:rsidRDefault="00846FE9" w:rsidP="0015106F">
            <w:pPr>
              <w:jc w:val="both"/>
              <w:rPr>
                <w:rFonts w:ascii="Times New Roman" w:hAnsi="Times New Roman" w:cs="Times New Roman"/>
                <w:sz w:val="24"/>
                <w:szCs w:val="24"/>
              </w:rPr>
            </w:pPr>
          </w:p>
        </w:tc>
        <w:sdt>
          <w:sdtPr>
            <w:rPr>
              <w:rFonts w:ascii="Times New Roman" w:hAnsi="Times New Roman" w:cs="Times New Roman"/>
              <w:sz w:val="24"/>
              <w:szCs w:val="24"/>
            </w:rPr>
            <w:id w:val="-754204515"/>
            <w:placeholder>
              <w:docPart w:val="1B63699DA1B1442C915AB1CA5AE1673F"/>
            </w:placeholder>
            <w:showingPlcHdr/>
            <w:dropDownList>
              <w:listItem w:value="Choose an item."/>
              <w:listItem w:displayText="Restricted" w:value="Restricted"/>
              <w:listItem w:displayText="Confidential" w:value="Confidential"/>
              <w:listItem w:displayText="Internal Use" w:value="Internal Use"/>
              <w:listItem w:displayText="Public Information" w:value="Public Information"/>
              <w:listItem w:displayText="To be determined" w:value="To be determined"/>
            </w:dropDownList>
          </w:sdtPr>
          <w:sdtEndPr/>
          <w:sdtContent>
            <w:tc>
              <w:tcPr>
                <w:tcW w:w="2250" w:type="dxa"/>
              </w:tcPr>
              <w:p w14:paraId="47CBAA61" w14:textId="77777777" w:rsidR="00846FE9" w:rsidRPr="00263AF2" w:rsidRDefault="00846FE9" w:rsidP="0015106F">
                <w:pPr>
                  <w:jc w:val="both"/>
                  <w:rPr>
                    <w:rFonts w:ascii="Times New Roman" w:hAnsi="Times New Roman" w:cs="Times New Roman"/>
                    <w:sz w:val="24"/>
                    <w:szCs w:val="24"/>
                  </w:rPr>
                </w:pPr>
                <w:r w:rsidRPr="00263AF2">
                  <w:rPr>
                    <w:rStyle w:val="PlaceholderText"/>
                    <w:rFonts w:ascii="Times New Roman" w:hAnsi="Times New Roman" w:cs="Times New Roman"/>
                  </w:rPr>
                  <w:t>Choose an item.</w:t>
                </w:r>
              </w:p>
            </w:tc>
          </w:sdtContent>
        </w:sdt>
        <w:tc>
          <w:tcPr>
            <w:tcW w:w="4405" w:type="dxa"/>
          </w:tcPr>
          <w:p w14:paraId="6B54278C" w14:textId="77777777" w:rsidR="00846FE9" w:rsidRDefault="00846FE9" w:rsidP="0015106F">
            <w:pPr>
              <w:jc w:val="both"/>
              <w:rPr>
                <w:rFonts w:ascii="Times New Roman" w:hAnsi="Times New Roman" w:cs="Times New Roman"/>
                <w:sz w:val="24"/>
                <w:szCs w:val="24"/>
              </w:rPr>
            </w:pPr>
          </w:p>
        </w:tc>
      </w:tr>
      <w:tr w:rsidR="00846FE9" w14:paraId="2595A861" w14:textId="77777777" w:rsidTr="0015106F">
        <w:tc>
          <w:tcPr>
            <w:tcW w:w="1975" w:type="dxa"/>
          </w:tcPr>
          <w:p w14:paraId="7F45140A" w14:textId="77777777" w:rsidR="00846FE9" w:rsidRDefault="00846FE9" w:rsidP="0015106F">
            <w:pPr>
              <w:jc w:val="both"/>
              <w:rPr>
                <w:rFonts w:ascii="Times New Roman" w:hAnsi="Times New Roman" w:cs="Times New Roman"/>
                <w:sz w:val="24"/>
                <w:szCs w:val="24"/>
              </w:rPr>
            </w:pPr>
          </w:p>
        </w:tc>
        <w:sdt>
          <w:sdtPr>
            <w:rPr>
              <w:rFonts w:ascii="Times New Roman" w:hAnsi="Times New Roman" w:cs="Times New Roman"/>
              <w:sz w:val="24"/>
              <w:szCs w:val="24"/>
            </w:rPr>
            <w:id w:val="-1253817431"/>
            <w:placeholder>
              <w:docPart w:val="567A1BB5C6A644A08B9B907811B531B7"/>
            </w:placeholder>
            <w:showingPlcHdr/>
            <w:dropDownList>
              <w:listItem w:value="Choose an item."/>
              <w:listItem w:displayText="Restricted" w:value="Restricted"/>
              <w:listItem w:displayText="Confidential" w:value="Confidential"/>
              <w:listItem w:displayText="Internal Use" w:value="Internal Use"/>
              <w:listItem w:displayText="Public Information" w:value="Public Information"/>
              <w:listItem w:displayText="To be determined" w:value="To be determined"/>
            </w:dropDownList>
          </w:sdtPr>
          <w:sdtEndPr/>
          <w:sdtContent>
            <w:tc>
              <w:tcPr>
                <w:tcW w:w="2250" w:type="dxa"/>
              </w:tcPr>
              <w:p w14:paraId="181ECB8E" w14:textId="77777777" w:rsidR="00846FE9" w:rsidRPr="00263AF2" w:rsidRDefault="00846FE9" w:rsidP="0015106F">
                <w:pPr>
                  <w:jc w:val="both"/>
                  <w:rPr>
                    <w:rFonts w:ascii="Times New Roman" w:hAnsi="Times New Roman" w:cs="Times New Roman"/>
                    <w:sz w:val="24"/>
                    <w:szCs w:val="24"/>
                  </w:rPr>
                </w:pPr>
                <w:r w:rsidRPr="00263AF2">
                  <w:rPr>
                    <w:rStyle w:val="PlaceholderText"/>
                    <w:rFonts w:ascii="Times New Roman" w:hAnsi="Times New Roman" w:cs="Times New Roman"/>
                  </w:rPr>
                  <w:t>Choose an item.</w:t>
                </w:r>
              </w:p>
            </w:tc>
          </w:sdtContent>
        </w:sdt>
        <w:tc>
          <w:tcPr>
            <w:tcW w:w="4405" w:type="dxa"/>
          </w:tcPr>
          <w:p w14:paraId="7073CD3E" w14:textId="77777777" w:rsidR="00846FE9" w:rsidRDefault="00846FE9" w:rsidP="0015106F">
            <w:pPr>
              <w:jc w:val="both"/>
              <w:rPr>
                <w:rFonts w:ascii="Times New Roman" w:hAnsi="Times New Roman" w:cs="Times New Roman"/>
                <w:sz w:val="24"/>
                <w:szCs w:val="24"/>
              </w:rPr>
            </w:pPr>
          </w:p>
        </w:tc>
      </w:tr>
      <w:tr w:rsidR="00846FE9" w14:paraId="68E43E03" w14:textId="77777777" w:rsidTr="0015106F">
        <w:tc>
          <w:tcPr>
            <w:tcW w:w="1975" w:type="dxa"/>
          </w:tcPr>
          <w:p w14:paraId="79695798" w14:textId="77777777" w:rsidR="00846FE9" w:rsidRDefault="00846FE9" w:rsidP="0015106F">
            <w:pPr>
              <w:jc w:val="both"/>
              <w:rPr>
                <w:rFonts w:ascii="Times New Roman" w:hAnsi="Times New Roman" w:cs="Times New Roman"/>
                <w:sz w:val="24"/>
                <w:szCs w:val="24"/>
              </w:rPr>
            </w:pPr>
          </w:p>
        </w:tc>
        <w:sdt>
          <w:sdtPr>
            <w:rPr>
              <w:rFonts w:ascii="Times New Roman" w:hAnsi="Times New Roman" w:cs="Times New Roman"/>
              <w:sz w:val="24"/>
              <w:szCs w:val="24"/>
            </w:rPr>
            <w:id w:val="-273867991"/>
            <w:placeholder>
              <w:docPart w:val="F24E57683D484B9F85630D2C11B0B9F1"/>
            </w:placeholder>
            <w:showingPlcHdr/>
            <w:dropDownList>
              <w:listItem w:value="Choose an item."/>
              <w:listItem w:displayText="Restricted" w:value="Restricted"/>
              <w:listItem w:displayText="Confidential" w:value="Confidential"/>
              <w:listItem w:displayText="Internal Use" w:value="Internal Use"/>
              <w:listItem w:displayText="Public Information" w:value="Public Information"/>
              <w:listItem w:displayText="To be determined" w:value="To be determined"/>
            </w:dropDownList>
          </w:sdtPr>
          <w:sdtEndPr/>
          <w:sdtContent>
            <w:tc>
              <w:tcPr>
                <w:tcW w:w="2250" w:type="dxa"/>
              </w:tcPr>
              <w:p w14:paraId="59525190" w14:textId="77777777" w:rsidR="00846FE9" w:rsidRPr="00263AF2" w:rsidRDefault="00846FE9" w:rsidP="0015106F">
                <w:pPr>
                  <w:jc w:val="both"/>
                  <w:rPr>
                    <w:rFonts w:ascii="Times New Roman" w:hAnsi="Times New Roman" w:cs="Times New Roman"/>
                    <w:sz w:val="24"/>
                    <w:szCs w:val="24"/>
                  </w:rPr>
                </w:pPr>
                <w:r w:rsidRPr="00263AF2">
                  <w:rPr>
                    <w:rStyle w:val="PlaceholderText"/>
                    <w:rFonts w:ascii="Times New Roman" w:hAnsi="Times New Roman" w:cs="Times New Roman"/>
                  </w:rPr>
                  <w:t>Choose an item.</w:t>
                </w:r>
              </w:p>
            </w:tc>
          </w:sdtContent>
        </w:sdt>
        <w:tc>
          <w:tcPr>
            <w:tcW w:w="4405" w:type="dxa"/>
          </w:tcPr>
          <w:p w14:paraId="460FD828" w14:textId="77777777" w:rsidR="00846FE9" w:rsidRDefault="00846FE9" w:rsidP="0015106F">
            <w:pPr>
              <w:jc w:val="both"/>
              <w:rPr>
                <w:rFonts w:ascii="Times New Roman" w:hAnsi="Times New Roman" w:cs="Times New Roman"/>
                <w:sz w:val="24"/>
                <w:szCs w:val="24"/>
              </w:rPr>
            </w:pPr>
          </w:p>
        </w:tc>
      </w:tr>
      <w:tr w:rsidR="00846FE9" w14:paraId="6A8207DA" w14:textId="77777777" w:rsidTr="0015106F">
        <w:tc>
          <w:tcPr>
            <w:tcW w:w="1975" w:type="dxa"/>
          </w:tcPr>
          <w:p w14:paraId="172BDDDF" w14:textId="77777777" w:rsidR="00846FE9" w:rsidRDefault="00846FE9" w:rsidP="0015106F">
            <w:pPr>
              <w:jc w:val="both"/>
              <w:rPr>
                <w:rFonts w:ascii="Times New Roman" w:hAnsi="Times New Roman" w:cs="Times New Roman"/>
                <w:sz w:val="24"/>
                <w:szCs w:val="24"/>
              </w:rPr>
            </w:pPr>
          </w:p>
        </w:tc>
        <w:sdt>
          <w:sdtPr>
            <w:rPr>
              <w:rFonts w:ascii="Times New Roman" w:hAnsi="Times New Roman" w:cs="Times New Roman"/>
              <w:sz w:val="24"/>
              <w:szCs w:val="24"/>
            </w:rPr>
            <w:id w:val="1402022887"/>
            <w:placeholder>
              <w:docPart w:val="F95286DEAEC6427288762A12198E0597"/>
            </w:placeholder>
            <w:showingPlcHdr/>
            <w:dropDownList>
              <w:listItem w:value="Choose an item."/>
              <w:listItem w:displayText="Restricted" w:value="Restricted"/>
              <w:listItem w:displayText="Confidential" w:value="Confidential"/>
              <w:listItem w:displayText="Internal Use" w:value="Internal Use"/>
              <w:listItem w:displayText="Public Information" w:value="Public Information"/>
              <w:listItem w:displayText="To be determined" w:value="To be determined"/>
            </w:dropDownList>
          </w:sdtPr>
          <w:sdtEndPr/>
          <w:sdtContent>
            <w:tc>
              <w:tcPr>
                <w:tcW w:w="2250" w:type="dxa"/>
              </w:tcPr>
              <w:p w14:paraId="08EB7341" w14:textId="77777777" w:rsidR="00846FE9" w:rsidRPr="00263AF2" w:rsidRDefault="00846FE9" w:rsidP="0015106F">
                <w:pPr>
                  <w:jc w:val="both"/>
                  <w:rPr>
                    <w:rFonts w:ascii="Times New Roman" w:hAnsi="Times New Roman" w:cs="Times New Roman"/>
                    <w:sz w:val="24"/>
                    <w:szCs w:val="24"/>
                  </w:rPr>
                </w:pPr>
                <w:r w:rsidRPr="00263AF2">
                  <w:rPr>
                    <w:rStyle w:val="PlaceholderText"/>
                    <w:rFonts w:ascii="Times New Roman" w:hAnsi="Times New Roman" w:cs="Times New Roman"/>
                  </w:rPr>
                  <w:t>Choose an item.</w:t>
                </w:r>
              </w:p>
            </w:tc>
          </w:sdtContent>
        </w:sdt>
        <w:tc>
          <w:tcPr>
            <w:tcW w:w="4405" w:type="dxa"/>
          </w:tcPr>
          <w:p w14:paraId="4BB143C7" w14:textId="77777777" w:rsidR="00846FE9" w:rsidRDefault="00846FE9" w:rsidP="0015106F">
            <w:pPr>
              <w:jc w:val="both"/>
              <w:rPr>
                <w:rFonts w:ascii="Times New Roman" w:hAnsi="Times New Roman" w:cs="Times New Roman"/>
                <w:sz w:val="24"/>
                <w:szCs w:val="24"/>
              </w:rPr>
            </w:pPr>
          </w:p>
        </w:tc>
      </w:tr>
    </w:tbl>
    <w:p w14:paraId="197418E1" w14:textId="77777777" w:rsidR="00846FE9" w:rsidRDefault="00846FE9" w:rsidP="00846FE9">
      <w:pPr>
        <w:ind w:left="720"/>
        <w:jc w:val="both"/>
        <w:rPr>
          <w:rFonts w:ascii="Times New Roman" w:hAnsi="Times New Roman" w:cs="Times New Roman"/>
          <w:sz w:val="24"/>
          <w:szCs w:val="24"/>
        </w:rPr>
      </w:pPr>
      <w:r>
        <w:rPr>
          <w:rFonts w:ascii="Times New Roman" w:hAnsi="Times New Roman" w:cs="Times New Roman"/>
          <w:sz w:val="24"/>
          <w:szCs w:val="24"/>
        </w:rPr>
        <w:t xml:space="preserve"> &lt;&lt;insert additional rows as needed&gt;&gt;</w:t>
      </w:r>
    </w:p>
    <w:p w14:paraId="15EB2BAF" w14:textId="2424AB4E" w:rsidR="00846FE9" w:rsidRPr="00EB3012" w:rsidRDefault="00846FE9" w:rsidP="00846FE9">
      <w:pPr>
        <w:jc w:val="both"/>
        <w:rPr>
          <w:rFonts w:ascii="Times New Roman" w:hAnsi="Times New Roman" w:cs="Times New Roman"/>
          <w:sz w:val="24"/>
          <w:szCs w:val="24"/>
        </w:rPr>
      </w:pPr>
      <w:r w:rsidRPr="00EB3012">
        <w:rPr>
          <w:rFonts w:ascii="Times New Roman" w:hAnsi="Times New Roman" w:cs="Times New Roman"/>
          <w:sz w:val="24"/>
          <w:szCs w:val="24"/>
        </w:rPr>
        <w:t>The data or information shared</w:t>
      </w:r>
      <w:r>
        <w:rPr>
          <w:rFonts w:ascii="Times New Roman" w:hAnsi="Times New Roman" w:cs="Times New Roman"/>
          <w:sz w:val="24"/>
          <w:szCs w:val="24"/>
        </w:rPr>
        <w:t xml:space="preserve"> under this Certification</w:t>
      </w:r>
      <w:r w:rsidRPr="00EB3012">
        <w:rPr>
          <w:rFonts w:ascii="Times New Roman" w:hAnsi="Times New Roman" w:cs="Times New Roman"/>
          <w:sz w:val="24"/>
          <w:szCs w:val="24"/>
        </w:rPr>
        <w:t xml:space="preserve"> </w:t>
      </w:r>
      <w:r w:rsidRPr="00EB3012">
        <w:rPr>
          <w:rFonts w:ascii="Times New Roman" w:hAnsi="Times New Roman" w:cs="Times New Roman"/>
          <w:sz w:val="24"/>
          <w:szCs w:val="24"/>
        </w:rPr>
        <w:sym w:font="Webdings" w:char="F063"/>
      </w:r>
      <w:r w:rsidRPr="00EB3012">
        <w:rPr>
          <w:rFonts w:ascii="Times New Roman" w:hAnsi="Times New Roman" w:cs="Times New Roman"/>
          <w:sz w:val="24"/>
          <w:szCs w:val="24"/>
        </w:rPr>
        <w:t xml:space="preserve"> </w:t>
      </w:r>
      <w:r>
        <w:rPr>
          <w:rFonts w:ascii="Times New Roman" w:hAnsi="Times New Roman" w:cs="Times New Roman"/>
          <w:sz w:val="24"/>
          <w:szCs w:val="24"/>
        </w:rPr>
        <w:t>includes</w:t>
      </w:r>
      <w:r w:rsidRPr="00EB3012">
        <w:rPr>
          <w:rFonts w:ascii="Times New Roman" w:hAnsi="Times New Roman" w:cs="Times New Roman"/>
          <w:sz w:val="24"/>
          <w:szCs w:val="24"/>
        </w:rPr>
        <w:t xml:space="preserve"> or </w:t>
      </w:r>
      <w:r w:rsidRPr="00EB3012">
        <w:rPr>
          <w:rFonts w:ascii="Times New Roman" w:hAnsi="Times New Roman" w:cs="Times New Roman"/>
          <w:sz w:val="24"/>
          <w:szCs w:val="24"/>
        </w:rPr>
        <w:sym w:font="Webdings" w:char="F063"/>
      </w:r>
      <w:r w:rsidRPr="00EB3012">
        <w:rPr>
          <w:rFonts w:ascii="Times New Roman" w:hAnsi="Times New Roman" w:cs="Times New Roman"/>
          <w:sz w:val="24"/>
          <w:szCs w:val="24"/>
        </w:rPr>
        <w:t xml:space="preserve"> does not include Personal</w:t>
      </w:r>
      <w:r>
        <w:rPr>
          <w:rFonts w:ascii="Times New Roman" w:hAnsi="Times New Roman" w:cs="Times New Roman"/>
          <w:sz w:val="24"/>
          <w:szCs w:val="24"/>
        </w:rPr>
        <w:t>ly</w:t>
      </w:r>
      <w:r w:rsidRPr="00EB3012">
        <w:rPr>
          <w:rFonts w:ascii="Times New Roman" w:hAnsi="Times New Roman" w:cs="Times New Roman"/>
          <w:sz w:val="24"/>
          <w:szCs w:val="24"/>
        </w:rPr>
        <w:t xml:space="preserve"> Identifying Information, as defined by </w:t>
      </w:r>
      <w:r w:rsidRPr="00BE69F2">
        <w:rPr>
          <w:rFonts w:ascii="Times New Roman" w:hAnsi="Times New Roman" w:cs="Times New Roman"/>
          <w:sz w:val="24"/>
          <w:szCs w:val="24"/>
        </w:rPr>
        <w:t>South</w:t>
      </w:r>
      <w:r>
        <w:rPr>
          <w:rFonts w:ascii="Times New Roman" w:hAnsi="Times New Roman" w:cs="Times New Roman"/>
          <w:sz w:val="24"/>
          <w:szCs w:val="24"/>
        </w:rPr>
        <w:t xml:space="preserve"> Carolina statutory law, S.C. Code Ann. § 16-13-510(D),  </w:t>
      </w:r>
      <w:hyperlink r:id="rId10" w:history="1">
        <w:r w:rsidR="00BE69F2" w:rsidRPr="00B24B92">
          <w:rPr>
            <w:rStyle w:val="Hyperlink"/>
            <w:rFonts w:ascii="Times New Roman" w:hAnsi="Times New Roman" w:cs="Times New Roman"/>
            <w:sz w:val="24"/>
            <w:szCs w:val="24"/>
          </w:rPr>
          <w:t>http://www.scstatehouse.gov/code/t16c013.php</w:t>
        </w:r>
      </w:hyperlink>
      <w:r w:rsidR="00BE69F2">
        <w:rPr>
          <w:rFonts w:ascii="Times New Roman" w:hAnsi="Times New Roman" w:cs="Times New Roman"/>
          <w:sz w:val="24"/>
          <w:szCs w:val="24"/>
        </w:rPr>
        <w:t xml:space="preserve"> </w:t>
      </w:r>
      <w:r>
        <w:rPr>
          <w:rFonts w:ascii="Times New Roman" w:hAnsi="Times New Roman" w:cs="Times New Roman"/>
          <w:sz w:val="24"/>
          <w:szCs w:val="24"/>
        </w:rPr>
        <w:t xml:space="preserve"> or other data and information classified as Restricted or Confidential. </w:t>
      </w:r>
    </w:p>
    <w:p w14:paraId="79F79809" w14:textId="77777777" w:rsidR="00846FE9" w:rsidRPr="00EB3012" w:rsidRDefault="00846FE9" w:rsidP="00846FE9">
      <w:pPr>
        <w:jc w:val="both"/>
        <w:rPr>
          <w:rFonts w:ascii="Times New Roman" w:hAnsi="Times New Roman" w:cs="Times New Roman"/>
          <w:sz w:val="24"/>
          <w:szCs w:val="24"/>
        </w:rPr>
      </w:pPr>
    </w:p>
    <w:p w14:paraId="2A908BB4" w14:textId="77777777" w:rsidR="00846FE9" w:rsidRPr="00EB3012" w:rsidRDefault="00846FE9" w:rsidP="00846FE9">
      <w:pPr>
        <w:jc w:val="both"/>
        <w:rPr>
          <w:rFonts w:ascii="Times New Roman" w:hAnsi="Times New Roman" w:cs="Times New Roman"/>
          <w:sz w:val="24"/>
          <w:szCs w:val="24"/>
        </w:rPr>
      </w:pPr>
      <w:r>
        <w:rPr>
          <w:rFonts w:ascii="Times New Roman" w:hAnsi="Times New Roman" w:cs="Times New Roman"/>
          <w:sz w:val="24"/>
          <w:szCs w:val="24"/>
        </w:rPr>
        <w:t>If person records are included in the shared data, t</w:t>
      </w:r>
      <w:r w:rsidRPr="00EB3012">
        <w:rPr>
          <w:rFonts w:ascii="Times New Roman" w:hAnsi="Times New Roman" w:cs="Times New Roman"/>
          <w:sz w:val="24"/>
          <w:szCs w:val="24"/>
        </w:rPr>
        <w:t xml:space="preserve">he </w:t>
      </w:r>
      <w:r w:rsidRPr="00381688">
        <w:rPr>
          <w:rFonts w:ascii="Times New Roman" w:hAnsi="Times New Roman" w:cs="Times New Roman"/>
          <w:sz w:val="24"/>
          <w:szCs w:val="24"/>
        </w:rPr>
        <w:t>Data Element</w:t>
      </w:r>
      <w:r w:rsidRPr="00EB3012">
        <w:rPr>
          <w:rFonts w:ascii="Times New Roman" w:hAnsi="Times New Roman" w:cs="Times New Roman"/>
          <w:sz w:val="24"/>
          <w:szCs w:val="24"/>
        </w:rPr>
        <w:t xml:space="preserve"> </w:t>
      </w:r>
      <w:r>
        <w:rPr>
          <w:rFonts w:ascii="Times New Roman" w:hAnsi="Times New Roman" w:cs="Times New Roman"/>
          <w:sz w:val="24"/>
          <w:szCs w:val="24"/>
        </w:rPr>
        <w:t xml:space="preserve">to be </w:t>
      </w:r>
      <w:r w:rsidRPr="00EB3012">
        <w:rPr>
          <w:rFonts w:ascii="Times New Roman" w:hAnsi="Times New Roman" w:cs="Times New Roman"/>
          <w:sz w:val="24"/>
          <w:szCs w:val="24"/>
        </w:rPr>
        <w:t>included to ensure accurate identification of unique per</w:t>
      </w:r>
      <w:r>
        <w:rPr>
          <w:rFonts w:ascii="Times New Roman" w:hAnsi="Times New Roman" w:cs="Times New Roman"/>
          <w:sz w:val="24"/>
          <w:szCs w:val="24"/>
        </w:rPr>
        <w:t>s</w:t>
      </w:r>
      <w:r w:rsidRPr="00EB3012">
        <w:rPr>
          <w:rFonts w:ascii="Times New Roman" w:hAnsi="Times New Roman" w:cs="Times New Roman"/>
          <w:sz w:val="24"/>
          <w:szCs w:val="24"/>
        </w:rPr>
        <w:t>ons (</w:t>
      </w:r>
      <w:r>
        <w:rPr>
          <w:rFonts w:ascii="Times New Roman" w:hAnsi="Times New Roman" w:cs="Times New Roman"/>
          <w:sz w:val="24"/>
          <w:szCs w:val="24"/>
        </w:rPr>
        <w:t xml:space="preserve">also </w:t>
      </w:r>
      <w:r w:rsidRPr="00EB3012">
        <w:rPr>
          <w:rFonts w:ascii="Times New Roman" w:hAnsi="Times New Roman" w:cs="Times New Roman"/>
          <w:sz w:val="24"/>
          <w:szCs w:val="24"/>
        </w:rPr>
        <w:t xml:space="preserve">known as a unique personal identifier) is: ________________. </w:t>
      </w:r>
    </w:p>
    <w:p w14:paraId="064C4ABE" w14:textId="77777777" w:rsidR="00846FE9" w:rsidRPr="00EB3012" w:rsidRDefault="00846FE9" w:rsidP="00846FE9">
      <w:pPr>
        <w:jc w:val="both"/>
        <w:rPr>
          <w:rFonts w:ascii="Times New Roman" w:hAnsi="Times New Roman" w:cs="Times New Roman"/>
          <w:sz w:val="24"/>
          <w:szCs w:val="24"/>
        </w:rPr>
      </w:pPr>
    </w:p>
    <w:p w14:paraId="37DC000A" w14:textId="77777777" w:rsidR="00846FE9" w:rsidRPr="00C4376A" w:rsidRDefault="00846FE9" w:rsidP="00846FE9">
      <w:pPr>
        <w:jc w:val="both"/>
        <w:rPr>
          <w:rFonts w:ascii="Times New Roman" w:hAnsi="Times New Roman" w:cs="Times New Roman"/>
          <w:b/>
          <w:sz w:val="24"/>
          <w:szCs w:val="24"/>
        </w:rPr>
      </w:pPr>
      <w:r w:rsidRPr="00C4376A">
        <w:rPr>
          <w:rFonts w:ascii="Times New Roman" w:hAnsi="Times New Roman" w:cs="Times New Roman"/>
          <w:b/>
          <w:sz w:val="24"/>
          <w:szCs w:val="24"/>
        </w:rPr>
        <w:t xml:space="preserve">Frequency of Sharing </w:t>
      </w:r>
    </w:p>
    <w:p w14:paraId="0DFA4F23" w14:textId="77777777" w:rsidR="00846FE9" w:rsidRDefault="00846FE9" w:rsidP="00846FE9">
      <w:pPr>
        <w:ind w:left="720"/>
        <w:jc w:val="both"/>
        <w:rPr>
          <w:rFonts w:ascii="Times New Roman" w:hAnsi="Times New Roman" w:cs="Times New Roman"/>
          <w:sz w:val="24"/>
          <w:szCs w:val="24"/>
        </w:rPr>
      </w:pPr>
      <w:r>
        <w:rPr>
          <w:rFonts w:ascii="Times New Roman" w:hAnsi="Times New Roman" w:cs="Times New Roman"/>
          <w:sz w:val="24"/>
          <w:szCs w:val="24"/>
        </w:rPr>
        <w:t xml:space="preserve">[describe how often the data is to be provided and/or refreshed] </w:t>
      </w:r>
    </w:p>
    <w:p w14:paraId="56BA9A7A" w14:textId="77777777" w:rsidR="00846FE9" w:rsidRDefault="00846FE9" w:rsidP="00846FE9">
      <w:pPr>
        <w:ind w:left="720"/>
        <w:jc w:val="both"/>
        <w:rPr>
          <w:rFonts w:ascii="Times New Roman" w:hAnsi="Times New Roman" w:cs="Times New Roman"/>
          <w:sz w:val="24"/>
          <w:szCs w:val="24"/>
        </w:rPr>
      </w:pPr>
    </w:p>
    <w:p w14:paraId="4FC50CF7" w14:textId="77777777" w:rsidR="00846FE9" w:rsidRPr="00C4376A" w:rsidRDefault="00846FE9" w:rsidP="00846FE9">
      <w:pPr>
        <w:jc w:val="both"/>
        <w:rPr>
          <w:rFonts w:ascii="Times New Roman" w:hAnsi="Times New Roman" w:cs="Times New Roman"/>
          <w:b/>
          <w:sz w:val="24"/>
          <w:szCs w:val="24"/>
        </w:rPr>
      </w:pPr>
      <w:r w:rsidRPr="00C4376A">
        <w:rPr>
          <w:rFonts w:ascii="Times New Roman" w:hAnsi="Times New Roman" w:cs="Times New Roman"/>
          <w:b/>
          <w:sz w:val="24"/>
          <w:szCs w:val="24"/>
        </w:rPr>
        <w:t>Sharing Lifecycle</w:t>
      </w:r>
    </w:p>
    <w:p w14:paraId="558F46FB" w14:textId="77777777" w:rsidR="00846FE9" w:rsidRDefault="00846FE9" w:rsidP="00846FE9">
      <w:pPr>
        <w:ind w:left="720"/>
        <w:jc w:val="both"/>
        <w:rPr>
          <w:rFonts w:ascii="Times New Roman" w:hAnsi="Times New Roman" w:cs="Times New Roman"/>
          <w:sz w:val="24"/>
          <w:szCs w:val="24"/>
        </w:rPr>
      </w:pPr>
      <w:r>
        <w:rPr>
          <w:rFonts w:ascii="Times New Roman" w:hAnsi="Times New Roman" w:cs="Times New Roman"/>
          <w:sz w:val="24"/>
          <w:szCs w:val="24"/>
        </w:rPr>
        <w:t>This agreement begins on [begin date] and terminates on [end date].  [Add any other date/time conditions or limitations for use of data &amp; information.]</w:t>
      </w:r>
    </w:p>
    <w:p w14:paraId="74A2F08F" w14:textId="77777777" w:rsidR="00846FE9" w:rsidRPr="00EB3012" w:rsidRDefault="00846FE9" w:rsidP="00846FE9">
      <w:pPr>
        <w:jc w:val="both"/>
        <w:rPr>
          <w:rFonts w:ascii="Times New Roman" w:hAnsi="Times New Roman" w:cs="Times New Roman"/>
          <w:sz w:val="24"/>
          <w:szCs w:val="24"/>
        </w:rPr>
      </w:pPr>
    </w:p>
    <w:p w14:paraId="29F394F0" w14:textId="77777777" w:rsidR="00846FE9" w:rsidRPr="00EB3012" w:rsidRDefault="00846FE9" w:rsidP="00846FE9">
      <w:pPr>
        <w:jc w:val="both"/>
        <w:rPr>
          <w:rFonts w:ascii="Times New Roman" w:hAnsi="Times New Roman" w:cs="Times New Roman"/>
          <w:b/>
          <w:sz w:val="24"/>
          <w:szCs w:val="24"/>
        </w:rPr>
      </w:pPr>
      <w:r w:rsidRPr="00EB3012">
        <w:rPr>
          <w:rFonts w:ascii="Times New Roman" w:hAnsi="Times New Roman" w:cs="Times New Roman"/>
          <w:b/>
          <w:sz w:val="24"/>
          <w:szCs w:val="24"/>
        </w:rPr>
        <w:t xml:space="preserve">Ownership of Data and Information </w:t>
      </w:r>
    </w:p>
    <w:p w14:paraId="00A57FC0" w14:textId="77777777" w:rsidR="00846FE9" w:rsidRDefault="00846FE9" w:rsidP="00846FE9">
      <w:pPr>
        <w:jc w:val="both"/>
        <w:rPr>
          <w:rFonts w:ascii="Times New Roman" w:hAnsi="Times New Roman" w:cs="Times New Roman"/>
          <w:sz w:val="24"/>
          <w:szCs w:val="24"/>
        </w:rPr>
      </w:pPr>
      <w:r>
        <w:rPr>
          <w:rFonts w:ascii="Times New Roman" w:hAnsi="Times New Roman" w:cs="Times New Roman"/>
          <w:sz w:val="24"/>
          <w:szCs w:val="24"/>
        </w:rPr>
        <w:t>T</w:t>
      </w:r>
      <w:r w:rsidRPr="00912619">
        <w:rPr>
          <w:rFonts w:ascii="Times New Roman" w:hAnsi="Times New Roman" w:cs="Times New Roman"/>
          <w:sz w:val="24"/>
          <w:szCs w:val="24"/>
        </w:rPr>
        <w:t>he university retains exclusive rights to all data, content, and information the university collects, produces, transmits, and stores regarding its Constituents, services, programs, and operations.</w:t>
      </w:r>
    </w:p>
    <w:p w14:paraId="6822A3F1" w14:textId="77777777" w:rsidR="00846FE9" w:rsidRDefault="00846FE9" w:rsidP="00846FE9">
      <w:pPr>
        <w:jc w:val="both"/>
        <w:rPr>
          <w:rFonts w:ascii="Times New Roman" w:hAnsi="Times New Roman" w:cs="Times New Roman"/>
          <w:sz w:val="24"/>
          <w:szCs w:val="24"/>
        </w:rPr>
      </w:pPr>
    </w:p>
    <w:p w14:paraId="13F8416D" w14:textId="77777777" w:rsidR="00846FE9" w:rsidRPr="00912619" w:rsidRDefault="00846FE9" w:rsidP="00846FE9">
      <w:pPr>
        <w:jc w:val="both"/>
        <w:rPr>
          <w:rFonts w:ascii="Times New Roman" w:hAnsi="Times New Roman" w:cs="Times New Roman"/>
          <w:sz w:val="24"/>
          <w:szCs w:val="24"/>
        </w:rPr>
      </w:pPr>
    </w:p>
    <w:p w14:paraId="35F2AE9E" w14:textId="77777777" w:rsidR="00846FE9" w:rsidRDefault="00846FE9" w:rsidP="00846FE9">
      <w:pPr>
        <w:rPr>
          <w:rFonts w:ascii="Times New Roman" w:hAnsi="Times New Roman" w:cs="Times New Roman"/>
          <w:sz w:val="24"/>
          <w:szCs w:val="24"/>
        </w:rPr>
      </w:pPr>
    </w:p>
    <w:p w14:paraId="3A21A9D5" w14:textId="77777777" w:rsidR="00846FE9" w:rsidRPr="005C4BB5" w:rsidRDefault="00846FE9" w:rsidP="00846FE9">
      <w:pPr>
        <w:keepNext/>
        <w:jc w:val="both"/>
        <w:rPr>
          <w:rFonts w:ascii="Times New Roman" w:eastAsia="Calibri" w:hAnsi="Times New Roman" w:cs="Times New Roman"/>
          <w:sz w:val="24"/>
          <w:szCs w:val="24"/>
        </w:rPr>
      </w:pPr>
      <w:r w:rsidRPr="005C4BB5">
        <w:rPr>
          <w:rFonts w:ascii="Times New Roman" w:eastAsia="Calibri" w:hAnsi="Times New Roman" w:cs="Times New Roman"/>
          <w:b/>
          <w:bCs/>
          <w:sz w:val="24"/>
          <w:szCs w:val="24"/>
        </w:rPr>
        <w:lastRenderedPageBreak/>
        <w:t xml:space="preserve">Protection of </w:t>
      </w:r>
      <w:r>
        <w:rPr>
          <w:rFonts w:ascii="Times New Roman" w:eastAsia="Calibri" w:hAnsi="Times New Roman" w:cs="Times New Roman"/>
          <w:b/>
          <w:bCs/>
          <w:sz w:val="24"/>
          <w:szCs w:val="24"/>
        </w:rPr>
        <w:t xml:space="preserve">Covered </w:t>
      </w:r>
      <w:r w:rsidRPr="005C4BB5">
        <w:rPr>
          <w:rFonts w:ascii="Times New Roman" w:eastAsia="Calibri" w:hAnsi="Times New Roman" w:cs="Times New Roman"/>
          <w:b/>
          <w:bCs/>
          <w:sz w:val="24"/>
          <w:szCs w:val="24"/>
        </w:rPr>
        <w:t>Data</w:t>
      </w:r>
      <w:r>
        <w:rPr>
          <w:rFonts w:ascii="Times New Roman" w:eastAsia="Calibri" w:hAnsi="Times New Roman" w:cs="Times New Roman"/>
          <w:b/>
          <w:bCs/>
          <w:sz w:val="24"/>
          <w:szCs w:val="24"/>
        </w:rPr>
        <w:t xml:space="preserve"> and Information</w:t>
      </w:r>
      <w:r w:rsidRPr="005C4BB5">
        <w:rPr>
          <w:rFonts w:ascii="Times New Roman" w:eastAsia="Calibri" w:hAnsi="Times New Roman" w:cs="Times New Roman"/>
          <w:sz w:val="24"/>
          <w:szCs w:val="24"/>
        </w:rPr>
        <w:t xml:space="preserve"> </w:t>
      </w:r>
    </w:p>
    <w:p w14:paraId="387D2054" w14:textId="77777777" w:rsidR="00846FE9" w:rsidRPr="005C4BB5" w:rsidRDefault="00846FE9" w:rsidP="00846FE9">
      <w:pPr>
        <w:jc w:val="both"/>
        <w:rPr>
          <w:rFonts w:ascii="Times New Roman" w:eastAsia="Calibri" w:hAnsi="Times New Roman" w:cs="Times New Roman"/>
          <w:b/>
          <w:bCs/>
          <w:sz w:val="24"/>
          <w:szCs w:val="24"/>
        </w:rPr>
      </w:pP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agrees to abide by limitations binding upon </w:t>
      </w:r>
      <w:r>
        <w:rPr>
          <w:rFonts w:ascii="Times New Roman" w:eastAsia="Calibri" w:hAnsi="Times New Roman" w:cs="Times New Roman"/>
          <w:sz w:val="24"/>
          <w:szCs w:val="24"/>
        </w:rPr>
        <w:t>USC</w:t>
      </w:r>
      <w:r w:rsidRPr="005C4BB5">
        <w:rPr>
          <w:rFonts w:ascii="Times New Roman" w:eastAsia="Calibri" w:hAnsi="Times New Roman" w:cs="Times New Roman"/>
          <w:sz w:val="24"/>
          <w:szCs w:val="24"/>
        </w:rPr>
        <w:t xml:space="preserve"> related to the transmission, stor</w:t>
      </w:r>
      <w:r>
        <w:rPr>
          <w:rFonts w:ascii="Times New Roman" w:eastAsia="Calibri" w:hAnsi="Times New Roman" w:cs="Times New Roman"/>
          <w:sz w:val="24"/>
          <w:szCs w:val="24"/>
        </w:rPr>
        <w:t xml:space="preserve">age, access, and disclosure of </w:t>
      </w:r>
      <w:r w:rsidRPr="005C4BB5">
        <w:rPr>
          <w:rFonts w:ascii="Times New Roman" w:eastAsia="Calibri" w:hAnsi="Times New Roman" w:cs="Times New Roman"/>
          <w:sz w:val="24"/>
          <w:szCs w:val="24"/>
        </w:rPr>
        <w:t xml:space="preserve">Covered Data and Information </w:t>
      </w:r>
      <w:r>
        <w:rPr>
          <w:rFonts w:ascii="Times New Roman" w:eastAsia="Calibri" w:hAnsi="Times New Roman" w:cs="Times New Roman"/>
          <w:sz w:val="24"/>
          <w:szCs w:val="24"/>
        </w:rPr>
        <w:t>(CDI)</w:t>
      </w:r>
      <w:r w:rsidRPr="005C4BB5">
        <w:rPr>
          <w:rFonts w:ascii="Times New Roman" w:eastAsia="Calibri" w:hAnsi="Times New Roman" w:cs="Times New Roman"/>
          <w:sz w:val="24"/>
          <w:szCs w:val="24"/>
        </w:rPr>
        <w:t>; this includes</w:t>
      </w:r>
      <w:r w:rsidRPr="005C4BB5">
        <w:rPr>
          <w:rFonts w:ascii="Times New Roman" w:eastAsia="Calibri" w:hAnsi="Times New Roman" w:cs="Times New Roman"/>
          <w:b/>
          <w:bCs/>
          <w:sz w:val="24"/>
          <w:szCs w:val="24"/>
        </w:rPr>
        <w:t xml:space="preserve"> </w:t>
      </w:r>
      <w:r w:rsidRPr="005C4BB5">
        <w:rPr>
          <w:rFonts w:ascii="Times New Roman" w:eastAsia="Calibri" w:hAnsi="Times New Roman" w:cs="Times New Roman"/>
          <w:sz w:val="24"/>
          <w:szCs w:val="24"/>
        </w:rPr>
        <w:t xml:space="preserve">various federal and state legislation, regulations, policies, and industry practices.  </w:t>
      </w:r>
    </w:p>
    <w:p w14:paraId="334E0916" w14:textId="77777777" w:rsidR="00846FE9" w:rsidRPr="005C4BB5" w:rsidRDefault="00846FE9" w:rsidP="00846FE9">
      <w:pPr>
        <w:jc w:val="both"/>
        <w:rPr>
          <w:rFonts w:ascii="Times New Roman" w:eastAsia="Calibri" w:hAnsi="Times New Roman" w:cs="Times New Roman"/>
          <w:b/>
          <w:bCs/>
          <w:sz w:val="24"/>
          <w:szCs w:val="24"/>
        </w:rPr>
      </w:pPr>
    </w:p>
    <w:p w14:paraId="53BF7146" w14:textId="1D6CAF1A" w:rsidR="00846FE9" w:rsidRPr="005C4BB5" w:rsidRDefault="00846FE9" w:rsidP="00846FE9">
      <w:pPr>
        <w:jc w:val="both"/>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Definition: Covered Data and Information (CDI)</w:t>
      </w:r>
      <w:r w:rsidRPr="005C4BB5">
        <w:rPr>
          <w:rFonts w:ascii="Times New Roman" w:eastAsia="Calibri" w:hAnsi="Times New Roman" w:cs="Times New Roman"/>
          <w:sz w:val="24"/>
          <w:szCs w:val="24"/>
        </w:rPr>
        <w:t xml:space="preserve"> includes </w:t>
      </w:r>
      <w:r>
        <w:rPr>
          <w:rFonts w:ascii="Times New Roman" w:eastAsia="Calibri" w:hAnsi="Times New Roman" w:cs="Times New Roman"/>
          <w:sz w:val="24"/>
          <w:szCs w:val="24"/>
        </w:rPr>
        <w:t xml:space="preserve">Personally Identifying Information (PII) concerning university Constituents, as well as University Data, as defined in UNIV 1.51, and may include </w:t>
      </w:r>
      <w:r w:rsidRPr="005C4BB5">
        <w:rPr>
          <w:rFonts w:ascii="Times New Roman" w:eastAsia="Calibri" w:hAnsi="Times New Roman" w:cs="Times New Roman"/>
          <w:sz w:val="24"/>
          <w:szCs w:val="24"/>
        </w:rPr>
        <w:t xml:space="preserve">paper records, electronic images, data and other information records supplied by </w:t>
      </w:r>
      <w:r>
        <w:rPr>
          <w:rFonts w:ascii="Times New Roman" w:eastAsia="Calibri" w:hAnsi="Times New Roman" w:cs="Times New Roman"/>
          <w:sz w:val="24"/>
          <w:szCs w:val="24"/>
        </w:rPr>
        <w:t xml:space="preserve">USC, </w:t>
      </w:r>
      <w:r w:rsidRPr="005C4BB5">
        <w:rPr>
          <w:rFonts w:ascii="Times New Roman" w:eastAsia="Calibri" w:hAnsi="Times New Roman" w:cs="Times New Roman"/>
          <w:sz w:val="24"/>
          <w:szCs w:val="24"/>
        </w:rPr>
        <w:t xml:space="preserve">as well as paper records, electronic images, data and other information records </w:t>
      </w:r>
      <w:r>
        <w:rPr>
          <w:rFonts w:ascii="Times New Roman" w:eastAsia="Calibri" w:hAnsi="Times New Roman" w:cs="Times New Roman"/>
          <w:sz w:val="24"/>
          <w:szCs w:val="24"/>
        </w:rPr>
        <w:t>USC</w:t>
      </w:r>
      <w:r w:rsidRPr="005C4BB5">
        <w:rPr>
          <w:rFonts w:ascii="Times New Roman" w:eastAsia="Calibri" w:hAnsi="Times New Roman" w:cs="Times New Roman"/>
          <w:sz w:val="24"/>
          <w:szCs w:val="24"/>
        </w:rPr>
        <w:t xml:space="preserve">’s </w:t>
      </w:r>
      <w:r>
        <w:rPr>
          <w:rFonts w:ascii="Times New Roman" w:eastAsia="Calibri" w:hAnsi="Times New Roman" w:cs="Times New Roman"/>
          <w:sz w:val="24"/>
          <w:szCs w:val="24"/>
        </w:rPr>
        <w:t>C</w:t>
      </w:r>
      <w:r w:rsidRPr="005C4BB5">
        <w:rPr>
          <w:rFonts w:ascii="Times New Roman" w:eastAsia="Calibri" w:hAnsi="Times New Roman" w:cs="Times New Roman"/>
          <w:sz w:val="24"/>
          <w:szCs w:val="24"/>
        </w:rPr>
        <w:t xml:space="preserve">onstituents provide directly to the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w:t>
      </w:r>
      <w:r w:rsidRPr="00A243F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Data classified by university Data Stewards as Restricted or Confidential is considered CDI unless specifically exempted by this Certification.  </w:t>
      </w:r>
      <w:r w:rsidRPr="005C4BB5">
        <w:rPr>
          <w:rFonts w:ascii="Times New Roman" w:eastAsia="Calibri" w:hAnsi="Times New Roman" w:cs="Times New Roman"/>
          <w:sz w:val="24"/>
          <w:szCs w:val="24"/>
        </w:rPr>
        <w:t xml:space="preserve">A list of potentially applicable items is located </w:t>
      </w:r>
      <w:r>
        <w:rPr>
          <w:rFonts w:ascii="Times New Roman" w:eastAsia="Calibri" w:hAnsi="Times New Roman" w:cs="Times New Roman"/>
          <w:sz w:val="24"/>
          <w:szCs w:val="24"/>
        </w:rPr>
        <w:t xml:space="preserve">in Enterprise Data Standard 1.04 (Data Classification Level and Potentially Applicable Data Items; see </w:t>
      </w:r>
      <w:hyperlink r:id="rId11" w:history="1">
        <w:r w:rsidR="009262CC" w:rsidRPr="00B24B92">
          <w:rPr>
            <w:rStyle w:val="Hyperlink"/>
            <w:rFonts w:ascii="Times New Roman" w:eastAsia="Calibri" w:hAnsi="Times New Roman" w:cs="Times New Roman"/>
            <w:sz w:val="24"/>
            <w:szCs w:val="24"/>
          </w:rPr>
          <w:t>http://www.sc.edu/about/offices_and_divisions/division_of_information_technology/docs/dataclassificationschema_eds104.pdf</w:t>
        </w:r>
      </w:hyperlink>
      <w:r w:rsidR="009262CC">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
    <w:p w14:paraId="726973ED" w14:textId="77777777" w:rsidR="00846FE9" w:rsidRPr="005C4BB5" w:rsidRDefault="00846FE9" w:rsidP="00846FE9">
      <w:pPr>
        <w:jc w:val="both"/>
        <w:rPr>
          <w:rFonts w:ascii="Times New Roman" w:eastAsia="Calibri" w:hAnsi="Times New Roman" w:cs="Times New Roman"/>
          <w:b/>
          <w:bCs/>
          <w:sz w:val="24"/>
          <w:szCs w:val="24"/>
        </w:rPr>
      </w:pPr>
    </w:p>
    <w:p w14:paraId="529141B5" w14:textId="77777777" w:rsidR="00846FE9" w:rsidRPr="005C4BB5" w:rsidRDefault="00846FE9" w:rsidP="00846FE9">
      <w:pPr>
        <w:jc w:val="both"/>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Definition: Constituents</w:t>
      </w:r>
      <w:r w:rsidRPr="005C4BB5">
        <w:rPr>
          <w:rFonts w:ascii="Times New Roman" w:eastAsia="Calibri" w:hAnsi="Times New Roman" w:cs="Times New Roman"/>
          <w:sz w:val="24"/>
          <w:szCs w:val="24"/>
        </w:rPr>
        <w:t xml:space="preserve"> </w:t>
      </w:r>
      <w:r w:rsidRPr="00912619">
        <w:rPr>
          <w:rFonts w:ascii="Times New Roman" w:eastAsia="Calibri" w:hAnsi="Times New Roman" w:cs="Times New Roman"/>
          <w:sz w:val="24"/>
          <w:szCs w:val="24"/>
        </w:rPr>
        <w:t>are persons and entities that have a relationship to any organizational unit of the university system, including but not lim</w:t>
      </w:r>
      <w:bookmarkStart w:id="0" w:name="_GoBack"/>
      <w:bookmarkEnd w:id="0"/>
      <w:r w:rsidRPr="00912619">
        <w:rPr>
          <w:rFonts w:ascii="Times New Roman" w:eastAsia="Calibri" w:hAnsi="Times New Roman" w:cs="Times New Roman"/>
          <w:sz w:val="24"/>
          <w:szCs w:val="24"/>
        </w:rPr>
        <w:t>ited to: students (prospective students, applicants for admission, enrolled students, campus residents, former students, and alumni), employees (faculty, staff, administrators, student employees, prospective employees, candidates for employment, former employees and retirees), and other affiliates (including but not limited to board members, consultants, contractors, donors, invited guests, recipients of goods and services, research subjects, and volunteers).</w:t>
      </w:r>
    </w:p>
    <w:p w14:paraId="2992AB46" w14:textId="77777777" w:rsidR="00846FE9" w:rsidRPr="005C4BB5" w:rsidRDefault="00846FE9" w:rsidP="00846FE9">
      <w:pPr>
        <w:jc w:val="both"/>
        <w:rPr>
          <w:rFonts w:ascii="Times New Roman" w:eastAsia="Calibri" w:hAnsi="Times New Roman" w:cs="Times New Roman"/>
          <w:b/>
          <w:bCs/>
          <w:sz w:val="24"/>
          <w:szCs w:val="24"/>
        </w:rPr>
      </w:pPr>
    </w:p>
    <w:p w14:paraId="7AC17332" w14:textId="77777777" w:rsidR="00846FE9" w:rsidRPr="005C4BB5" w:rsidRDefault="00846FE9" w:rsidP="00846FE9">
      <w:pPr>
        <w:jc w:val="both"/>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Acknowledgment of Access to CDI:</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acknowledges that th</w:t>
      </w:r>
      <w:r>
        <w:rPr>
          <w:rFonts w:ascii="Times New Roman" w:eastAsia="Calibri" w:hAnsi="Times New Roman" w:cs="Times New Roman"/>
          <w:sz w:val="24"/>
          <w:szCs w:val="24"/>
        </w:rPr>
        <w:t>is</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Certification</w:t>
      </w:r>
      <w:r w:rsidRPr="005C4BB5">
        <w:rPr>
          <w:rFonts w:ascii="Times New Roman" w:eastAsia="Calibri" w:hAnsi="Times New Roman" w:cs="Times New Roman"/>
          <w:sz w:val="24"/>
          <w:szCs w:val="24"/>
        </w:rPr>
        <w:t xml:space="preserve"> allows the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USC</w:t>
      </w:r>
      <w:r w:rsidRPr="005C4BB5">
        <w:rPr>
          <w:rFonts w:ascii="Times New Roman" w:eastAsia="Calibri" w:hAnsi="Times New Roman" w:cs="Times New Roman"/>
          <w:sz w:val="24"/>
          <w:szCs w:val="24"/>
        </w:rPr>
        <w:t xml:space="preserve"> to mutually transmit, store, and access CDI. </w:t>
      </w:r>
    </w:p>
    <w:p w14:paraId="6A6D2C0A" w14:textId="77777777" w:rsidR="00846FE9" w:rsidRPr="005C4BB5" w:rsidRDefault="00846FE9" w:rsidP="00846FE9">
      <w:pPr>
        <w:jc w:val="both"/>
        <w:rPr>
          <w:rFonts w:ascii="Times New Roman" w:eastAsia="Calibri" w:hAnsi="Times New Roman" w:cs="Times New Roman"/>
          <w:b/>
          <w:bCs/>
          <w:sz w:val="24"/>
          <w:szCs w:val="24"/>
        </w:rPr>
      </w:pPr>
    </w:p>
    <w:p w14:paraId="793F649B" w14:textId="77777777" w:rsidR="00846FE9" w:rsidRPr="005C4BB5" w:rsidRDefault="00846FE9" w:rsidP="00846FE9">
      <w:pPr>
        <w:jc w:val="both"/>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Prohibition on Unauthorized Use or Disclosure of CDI:</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agrees to hold CDI in strict confidence.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shall not use or disclose CDI received from or on behalf of </w:t>
      </w:r>
      <w:r>
        <w:rPr>
          <w:rFonts w:ascii="Times New Roman" w:eastAsia="Calibri" w:hAnsi="Times New Roman" w:cs="Times New Roman"/>
          <w:sz w:val="24"/>
          <w:szCs w:val="24"/>
        </w:rPr>
        <w:t>USC</w:t>
      </w:r>
      <w:r w:rsidRPr="005C4BB5">
        <w:rPr>
          <w:rFonts w:ascii="Times New Roman" w:eastAsia="Calibri" w:hAnsi="Times New Roman" w:cs="Times New Roman"/>
          <w:sz w:val="24"/>
          <w:szCs w:val="24"/>
        </w:rPr>
        <w:t xml:space="preserve"> (or its </w:t>
      </w:r>
      <w:r>
        <w:rPr>
          <w:rFonts w:ascii="Times New Roman" w:eastAsia="Calibri" w:hAnsi="Times New Roman" w:cs="Times New Roman"/>
          <w:sz w:val="24"/>
          <w:szCs w:val="24"/>
        </w:rPr>
        <w:t>Constituents</w:t>
      </w:r>
      <w:r w:rsidRPr="005C4BB5">
        <w:rPr>
          <w:rFonts w:ascii="Times New Roman" w:eastAsia="Calibri" w:hAnsi="Times New Roman" w:cs="Times New Roman"/>
          <w:sz w:val="24"/>
          <w:szCs w:val="24"/>
        </w:rPr>
        <w:t xml:space="preserve">) except as permitted or required by the </w:t>
      </w:r>
      <w:r>
        <w:rPr>
          <w:rFonts w:ascii="Times New Roman" w:eastAsia="Calibri" w:hAnsi="Times New Roman" w:cs="Times New Roman"/>
          <w:sz w:val="24"/>
          <w:szCs w:val="24"/>
        </w:rPr>
        <w:t>Certification</w:t>
      </w:r>
      <w:r w:rsidRPr="005C4BB5">
        <w:rPr>
          <w:rFonts w:ascii="Times New Roman" w:eastAsia="Calibri" w:hAnsi="Times New Roman" w:cs="Times New Roman"/>
          <w:sz w:val="24"/>
          <w:szCs w:val="24"/>
        </w:rPr>
        <w:t xml:space="preserve">, as required by law, or as otherwise authorized in writing by </w:t>
      </w:r>
      <w:r>
        <w:rPr>
          <w:rFonts w:ascii="Times New Roman" w:eastAsia="Calibri" w:hAnsi="Times New Roman" w:cs="Times New Roman"/>
          <w:sz w:val="24"/>
          <w:szCs w:val="24"/>
        </w:rPr>
        <w:t>USC</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agrees not to access or use CDI for any purpose other than the purpose for which the disclosure was made.</w:t>
      </w:r>
    </w:p>
    <w:p w14:paraId="10037A82" w14:textId="77777777" w:rsidR="00846FE9" w:rsidRPr="005C4BB5" w:rsidRDefault="00846FE9" w:rsidP="00846FE9">
      <w:pPr>
        <w:jc w:val="both"/>
        <w:rPr>
          <w:rFonts w:ascii="Times New Roman" w:eastAsia="Calibri" w:hAnsi="Times New Roman" w:cs="Times New Roman"/>
          <w:b/>
          <w:bCs/>
          <w:sz w:val="24"/>
          <w:szCs w:val="24"/>
        </w:rPr>
      </w:pPr>
    </w:p>
    <w:p w14:paraId="707F8BCA" w14:textId="77777777" w:rsidR="00846FE9" w:rsidRPr="005C4BB5" w:rsidRDefault="00846FE9" w:rsidP="00846FE9">
      <w:pPr>
        <w:jc w:val="both"/>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Return or Destruction of CDI:</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shall return all CDI to </w:t>
      </w:r>
      <w:r>
        <w:rPr>
          <w:rFonts w:ascii="Times New Roman" w:eastAsia="Calibri" w:hAnsi="Times New Roman" w:cs="Times New Roman"/>
          <w:sz w:val="24"/>
          <w:szCs w:val="24"/>
        </w:rPr>
        <w:t>USC</w:t>
      </w:r>
      <w:r w:rsidRPr="005C4BB5">
        <w:rPr>
          <w:rFonts w:ascii="Times New Roman" w:eastAsia="Calibri" w:hAnsi="Times New Roman" w:cs="Times New Roman"/>
          <w:sz w:val="24"/>
          <w:szCs w:val="24"/>
        </w:rPr>
        <w:t xml:space="preserve"> or, if return is not feasible, destroy any and all CDI</w:t>
      </w:r>
      <w:r>
        <w:rPr>
          <w:rFonts w:ascii="Times New Roman" w:eastAsia="Calibri" w:hAnsi="Times New Roman" w:cs="Times New Roman"/>
          <w:sz w:val="24"/>
          <w:szCs w:val="24"/>
        </w:rPr>
        <w:t xml:space="preserve"> once the Receiving Entity no longer requires the CDI</w:t>
      </w:r>
      <w:r w:rsidRPr="005C4BB5">
        <w:rPr>
          <w:rFonts w:ascii="Times New Roman" w:eastAsia="Calibri" w:hAnsi="Times New Roman" w:cs="Times New Roman"/>
          <w:sz w:val="24"/>
          <w:szCs w:val="24"/>
        </w:rPr>
        <w:t xml:space="preserve">. If the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destroys the information, </w:t>
      </w:r>
      <w:r>
        <w:rPr>
          <w:rFonts w:ascii="Times New Roman" w:eastAsia="Calibri" w:hAnsi="Times New Roman" w:cs="Times New Roman"/>
          <w:sz w:val="24"/>
          <w:szCs w:val="24"/>
        </w:rPr>
        <w:t xml:space="preserve">then </w:t>
      </w:r>
      <w:r w:rsidRPr="005C4BB5">
        <w:rPr>
          <w:rFonts w:ascii="Times New Roman" w:eastAsia="Calibri" w:hAnsi="Times New Roman" w:cs="Times New Roman"/>
          <w:sz w:val="24"/>
          <w:szCs w:val="24"/>
        </w:rPr>
        <w:t xml:space="preserve">the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shall provide </w:t>
      </w:r>
      <w:r>
        <w:rPr>
          <w:rFonts w:ascii="Times New Roman" w:eastAsia="Calibri" w:hAnsi="Times New Roman" w:cs="Times New Roman"/>
          <w:sz w:val="24"/>
          <w:szCs w:val="24"/>
        </w:rPr>
        <w:t>USC</w:t>
      </w:r>
      <w:r w:rsidRPr="005C4BB5">
        <w:rPr>
          <w:rFonts w:ascii="Times New Roman" w:eastAsia="Calibri" w:hAnsi="Times New Roman" w:cs="Times New Roman"/>
          <w:sz w:val="24"/>
          <w:szCs w:val="24"/>
        </w:rPr>
        <w:t xml:space="preserve"> with a certificate confirming the date of destruction of the </w:t>
      </w:r>
      <w:r>
        <w:rPr>
          <w:rFonts w:ascii="Times New Roman" w:eastAsia="Calibri" w:hAnsi="Times New Roman" w:cs="Times New Roman"/>
          <w:sz w:val="24"/>
          <w:szCs w:val="24"/>
        </w:rPr>
        <w:t>CDI</w:t>
      </w:r>
      <w:r w:rsidRPr="005C4BB5">
        <w:rPr>
          <w:rFonts w:ascii="Times New Roman" w:eastAsia="Calibri" w:hAnsi="Times New Roman" w:cs="Times New Roman"/>
          <w:sz w:val="24"/>
          <w:szCs w:val="24"/>
        </w:rPr>
        <w:t>.</w:t>
      </w:r>
    </w:p>
    <w:p w14:paraId="6822B7EC" w14:textId="77777777" w:rsidR="00846FE9" w:rsidRPr="005C4BB5" w:rsidRDefault="00846FE9" w:rsidP="00846FE9">
      <w:pPr>
        <w:jc w:val="both"/>
        <w:rPr>
          <w:rFonts w:ascii="Times New Roman" w:eastAsia="Calibri" w:hAnsi="Times New Roman" w:cs="Times New Roman"/>
          <w:b/>
          <w:bCs/>
          <w:sz w:val="24"/>
          <w:szCs w:val="24"/>
        </w:rPr>
      </w:pPr>
    </w:p>
    <w:p w14:paraId="16F6B62C" w14:textId="77777777" w:rsidR="00846FE9" w:rsidRPr="005C4BB5" w:rsidRDefault="00846FE9" w:rsidP="00846FE9">
      <w:pPr>
        <w:jc w:val="both"/>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Remedies:</w:t>
      </w:r>
      <w:r w:rsidRPr="005C4BB5">
        <w:rPr>
          <w:rFonts w:ascii="Times New Roman" w:eastAsia="Calibri" w:hAnsi="Times New Roman" w:cs="Times New Roman"/>
          <w:sz w:val="24"/>
          <w:szCs w:val="24"/>
        </w:rPr>
        <w:t xml:space="preserve"> If </w:t>
      </w:r>
      <w:r>
        <w:rPr>
          <w:rFonts w:ascii="Times New Roman" w:eastAsia="Calibri" w:hAnsi="Times New Roman" w:cs="Times New Roman"/>
          <w:sz w:val="24"/>
          <w:szCs w:val="24"/>
        </w:rPr>
        <w:t>USC</w:t>
      </w:r>
      <w:r w:rsidRPr="005C4BB5">
        <w:rPr>
          <w:rFonts w:ascii="Times New Roman" w:eastAsia="Calibri" w:hAnsi="Times New Roman" w:cs="Times New Roman"/>
          <w:sz w:val="24"/>
          <w:szCs w:val="24"/>
        </w:rPr>
        <w:t xml:space="preserve"> reasonably determines that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has materially breached any of its obligations under </w:t>
      </w:r>
      <w:r>
        <w:rPr>
          <w:rFonts w:ascii="Times New Roman" w:eastAsia="Calibri" w:hAnsi="Times New Roman" w:cs="Times New Roman"/>
          <w:sz w:val="24"/>
          <w:szCs w:val="24"/>
        </w:rPr>
        <w:t>this</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Certification</w:t>
      </w:r>
      <w:r w:rsidRPr="005C4BB5">
        <w:rPr>
          <w:rFonts w:ascii="Times New Roman" w:eastAsia="Calibri" w:hAnsi="Times New Roman" w:cs="Times New Roman"/>
          <w:sz w:val="24"/>
          <w:szCs w:val="24"/>
        </w:rPr>
        <w:t xml:space="preserve">, then </w:t>
      </w:r>
      <w:r>
        <w:rPr>
          <w:rFonts w:ascii="Times New Roman" w:eastAsia="Calibri" w:hAnsi="Times New Roman" w:cs="Times New Roman"/>
          <w:sz w:val="24"/>
          <w:szCs w:val="24"/>
        </w:rPr>
        <w:t>USC</w:t>
      </w:r>
      <w:r w:rsidRPr="005C4BB5">
        <w:rPr>
          <w:rFonts w:ascii="Times New Roman" w:eastAsia="Calibri" w:hAnsi="Times New Roman" w:cs="Times New Roman"/>
          <w:sz w:val="24"/>
          <w:szCs w:val="24"/>
        </w:rPr>
        <w:t xml:space="preserve">, in its sole discretion, shall have the right to (1) require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to submit to a plan of monitoring and reporting, (2) provide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with a fifteen (15) day period to cure the breach, or (3)</w:t>
      </w:r>
      <w:r>
        <w:rPr>
          <w:rFonts w:ascii="Times New Roman" w:eastAsia="Calibri" w:hAnsi="Times New Roman" w:cs="Times New Roman"/>
          <w:sz w:val="24"/>
          <w:szCs w:val="24"/>
        </w:rPr>
        <w:t xml:space="preserve"> require the Receiving Entity to return to USC or destroy all CDI</w:t>
      </w:r>
      <w:r w:rsidRPr="005C4BB5">
        <w:rPr>
          <w:rFonts w:ascii="Times New Roman" w:eastAsia="Calibri" w:hAnsi="Times New Roman" w:cs="Times New Roman"/>
          <w:sz w:val="24"/>
          <w:szCs w:val="24"/>
        </w:rPr>
        <w:t xml:space="preserve"> if cure is not possible. </w:t>
      </w:r>
    </w:p>
    <w:p w14:paraId="11B77CDF" w14:textId="77777777" w:rsidR="00846FE9" w:rsidRPr="005C4BB5" w:rsidRDefault="00846FE9" w:rsidP="00846FE9">
      <w:pPr>
        <w:jc w:val="both"/>
        <w:rPr>
          <w:rFonts w:ascii="Times New Roman" w:eastAsia="Calibri" w:hAnsi="Times New Roman" w:cs="Times New Roman"/>
          <w:b/>
          <w:bCs/>
          <w:sz w:val="24"/>
          <w:szCs w:val="24"/>
        </w:rPr>
      </w:pPr>
    </w:p>
    <w:p w14:paraId="473E240B" w14:textId="77777777" w:rsidR="00846FE9" w:rsidRPr="005C4BB5" w:rsidRDefault="00846FE9" w:rsidP="00846FE9">
      <w:pPr>
        <w:jc w:val="both"/>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Maintenance of the Security of Electronic Information:</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shall develop, implement, maintain and use appropriate administrative, technical and physical security measures </w:t>
      </w:r>
      <w:r w:rsidRPr="005C4BB5">
        <w:rPr>
          <w:rFonts w:ascii="Times New Roman" w:eastAsia="Calibri" w:hAnsi="Times New Roman" w:cs="Times New Roman"/>
          <w:sz w:val="24"/>
          <w:szCs w:val="24"/>
        </w:rPr>
        <w:lastRenderedPageBreak/>
        <w:t xml:space="preserve">to preserve the confidentiality, integrity and availability of all transmitted and stored CDI received from, or on behalf of </w:t>
      </w:r>
      <w:r>
        <w:rPr>
          <w:rFonts w:ascii="Times New Roman" w:eastAsia="Calibri" w:hAnsi="Times New Roman" w:cs="Times New Roman"/>
          <w:sz w:val="24"/>
          <w:szCs w:val="24"/>
        </w:rPr>
        <w:t>USC</w:t>
      </w:r>
      <w:r w:rsidRPr="005C4BB5">
        <w:rPr>
          <w:rFonts w:ascii="Times New Roman" w:eastAsia="Calibri" w:hAnsi="Times New Roman" w:cs="Times New Roman"/>
          <w:sz w:val="24"/>
          <w:szCs w:val="24"/>
        </w:rPr>
        <w:t xml:space="preserve"> or its </w:t>
      </w:r>
      <w:r>
        <w:rPr>
          <w:rFonts w:ascii="Times New Roman" w:eastAsia="Calibri" w:hAnsi="Times New Roman" w:cs="Times New Roman"/>
          <w:sz w:val="24"/>
          <w:szCs w:val="24"/>
        </w:rPr>
        <w:t>C</w:t>
      </w:r>
      <w:r w:rsidRPr="005C4BB5">
        <w:rPr>
          <w:rFonts w:ascii="Times New Roman" w:eastAsia="Calibri" w:hAnsi="Times New Roman" w:cs="Times New Roman"/>
          <w:sz w:val="24"/>
          <w:szCs w:val="24"/>
        </w:rPr>
        <w:t xml:space="preserve">onstituents.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shall impose these measures on all subcontractors used by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w:t>
      </w:r>
    </w:p>
    <w:p w14:paraId="35F99A34" w14:textId="77777777" w:rsidR="00846FE9" w:rsidRPr="005C4BB5" w:rsidRDefault="00846FE9" w:rsidP="00846FE9">
      <w:pPr>
        <w:jc w:val="both"/>
        <w:rPr>
          <w:rFonts w:ascii="Times New Roman" w:eastAsia="Calibri" w:hAnsi="Times New Roman" w:cs="Times New Roman"/>
          <w:b/>
          <w:bCs/>
          <w:sz w:val="24"/>
          <w:szCs w:val="24"/>
        </w:rPr>
      </w:pPr>
    </w:p>
    <w:p w14:paraId="439D9F6C" w14:textId="77777777" w:rsidR="00846FE9" w:rsidRDefault="00846FE9" w:rsidP="00846FE9">
      <w:pPr>
        <w:jc w:val="both"/>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Reporting Unauthorized Disclosures or Misuse of Covered Data and Information:</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shall, within one (1) day of discovery, report to </w:t>
      </w:r>
      <w:r>
        <w:rPr>
          <w:rFonts w:ascii="Times New Roman" w:eastAsia="Calibri" w:hAnsi="Times New Roman" w:cs="Times New Roman"/>
          <w:sz w:val="24"/>
          <w:szCs w:val="24"/>
        </w:rPr>
        <w:t>USC</w:t>
      </w:r>
      <w:r w:rsidRPr="005C4BB5">
        <w:rPr>
          <w:rFonts w:ascii="Times New Roman" w:eastAsia="Calibri" w:hAnsi="Times New Roman" w:cs="Times New Roman"/>
          <w:sz w:val="24"/>
          <w:szCs w:val="24"/>
        </w:rPr>
        <w:t xml:space="preserve"> any use or disclosure of CDI not authorized by the </w:t>
      </w:r>
      <w:r>
        <w:rPr>
          <w:rFonts w:ascii="Times New Roman" w:eastAsia="Calibri" w:hAnsi="Times New Roman" w:cs="Times New Roman"/>
          <w:sz w:val="24"/>
          <w:szCs w:val="24"/>
        </w:rPr>
        <w:t>Certification</w:t>
      </w:r>
      <w:r w:rsidRPr="005C4BB5">
        <w:rPr>
          <w:rFonts w:ascii="Times New Roman" w:eastAsia="Calibri" w:hAnsi="Times New Roman" w:cs="Times New Roman"/>
          <w:sz w:val="24"/>
          <w:szCs w:val="24"/>
        </w:rPr>
        <w:t xml:space="preserve"> or in writing by </w:t>
      </w:r>
      <w:r>
        <w:rPr>
          <w:rFonts w:ascii="Times New Roman" w:eastAsia="Calibri" w:hAnsi="Times New Roman" w:cs="Times New Roman"/>
          <w:sz w:val="24"/>
          <w:szCs w:val="24"/>
        </w:rPr>
        <w:t>USC</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's report shall identify: (1) the nature of the unauthorized use or disclosure, (2) the CDI used or disclosed, (3) the identity of the individual(s) or entity that received the unauthorized disclosure, (4) the action(s) that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has taken or shall take to mitigate any potentially negative effects of the unauthorized use or disclosure, and (5) the corrective action(s)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has taken or shall take to prevent future similar unauthorized uses or disclosures.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shall provide any additional information in connection with the unauthorized disclosure reasonably requested by </w:t>
      </w:r>
      <w:r>
        <w:rPr>
          <w:rFonts w:ascii="Times New Roman" w:eastAsia="Calibri" w:hAnsi="Times New Roman" w:cs="Times New Roman"/>
          <w:sz w:val="24"/>
          <w:szCs w:val="24"/>
        </w:rPr>
        <w:t>USC</w:t>
      </w:r>
      <w:r w:rsidRPr="005C4BB5">
        <w:rPr>
          <w:rFonts w:ascii="Times New Roman" w:eastAsia="Calibri" w:hAnsi="Times New Roman" w:cs="Times New Roman"/>
          <w:sz w:val="24"/>
          <w:szCs w:val="24"/>
        </w:rPr>
        <w:t>.</w:t>
      </w:r>
    </w:p>
    <w:p w14:paraId="10F9C69B" w14:textId="77777777" w:rsidR="00846FE9" w:rsidRDefault="00846FE9" w:rsidP="00846FE9">
      <w:pPr>
        <w:jc w:val="both"/>
        <w:rPr>
          <w:rFonts w:ascii="Times New Roman" w:eastAsia="Calibri" w:hAnsi="Times New Roman" w:cs="Times New Roman"/>
          <w:sz w:val="24"/>
          <w:szCs w:val="24"/>
        </w:rPr>
      </w:pPr>
    </w:p>
    <w:p w14:paraId="5944F004" w14:textId="77777777" w:rsidR="00846FE9" w:rsidRPr="00654A96" w:rsidRDefault="00846FE9" w:rsidP="00846FE9">
      <w:pPr>
        <w:jc w:val="both"/>
        <w:rPr>
          <w:rFonts w:ascii="Times New Roman" w:hAnsi="Times New Roman" w:cs="Times New Roman"/>
          <w:b/>
          <w:sz w:val="24"/>
          <w:szCs w:val="24"/>
        </w:rPr>
      </w:pPr>
      <w:r w:rsidRPr="00654A96">
        <w:rPr>
          <w:rFonts w:ascii="Times New Roman" w:hAnsi="Times New Roman" w:cs="Times New Roman"/>
          <w:b/>
          <w:sz w:val="24"/>
          <w:szCs w:val="24"/>
        </w:rPr>
        <w:t xml:space="preserve">USC Designated Point of Contact </w:t>
      </w:r>
    </w:p>
    <w:p w14:paraId="44B89CC6" w14:textId="77777777" w:rsidR="00846FE9" w:rsidRDefault="00846FE9" w:rsidP="00846FE9">
      <w:pPr>
        <w:jc w:val="both"/>
        <w:rPr>
          <w:rFonts w:ascii="Times New Roman" w:hAnsi="Times New Roman" w:cs="Times New Roman"/>
          <w:sz w:val="24"/>
          <w:szCs w:val="24"/>
        </w:rPr>
      </w:pPr>
      <w:r>
        <w:rPr>
          <w:rFonts w:ascii="Times New Roman" w:hAnsi="Times New Roman" w:cs="Times New Roman"/>
          <w:sz w:val="24"/>
          <w:szCs w:val="24"/>
        </w:rPr>
        <w:tab/>
        <w:t>[Name]</w:t>
      </w:r>
    </w:p>
    <w:p w14:paraId="7963312B" w14:textId="77777777" w:rsidR="00846FE9" w:rsidRDefault="00846FE9" w:rsidP="00846FE9">
      <w:pPr>
        <w:jc w:val="both"/>
        <w:rPr>
          <w:rFonts w:ascii="Times New Roman" w:hAnsi="Times New Roman" w:cs="Times New Roman"/>
          <w:sz w:val="24"/>
          <w:szCs w:val="24"/>
        </w:rPr>
      </w:pPr>
      <w:r>
        <w:rPr>
          <w:rFonts w:ascii="Times New Roman" w:hAnsi="Times New Roman" w:cs="Times New Roman"/>
          <w:sz w:val="24"/>
          <w:szCs w:val="24"/>
        </w:rPr>
        <w:tab/>
        <w:t xml:space="preserve">[Position or Job Title] </w:t>
      </w:r>
    </w:p>
    <w:p w14:paraId="6D622545" w14:textId="77777777" w:rsidR="00846FE9" w:rsidRDefault="00846FE9" w:rsidP="00846FE9">
      <w:pPr>
        <w:jc w:val="both"/>
        <w:rPr>
          <w:rFonts w:ascii="Times New Roman" w:hAnsi="Times New Roman" w:cs="Times New Roman"/>
          <w:sz w:val="24"/>
          <w:szCs w:val="24"/>
        </w:rPr>
      </w:pPr>
      <w:r>
        <w:rPr>
          <w:rFonts w:ascii="Times New Roman" w:hAnsi="Times New Roman" w:cs="Times New Roman"/>
          <w:sz w:val="24"/>
          <w:szCs w:val="24"/>
        </w:rPr>
        <w:tab/>
        <w:t xml:space="preserve">[Organizational Unit] </w:t>
      </w:r>
    </w:p>
    <w:p w14:paraId="693CC292" w14:textId="77777777" w:rsidR="00846FE9" w:rsidRDefault="00846FE9" w:rsidP="00846FE9">
      <w:pPr>
        <w:jc w:val="both"/>
        <w:rPr>
          <w:rFonts w:ascii="Times New Roman" w:hAnsi="Times New Roman" w:cs="Times New Roman"/>
          <w:sz w:val="24"/>
          <w:szCs w:val="24"/>
        </w:rPr>
      </w:pPr>
      <w:r>
        <w:rPr>
          <w:rFonts w:ascii="Times New Roman" w:hAnsi="Times New Roman" w:cs="Times New Roman"/>
          <w:sz w:val="24"/>
          <w:szCs w:val="24"/>
        </w:rPr>
        <w:tab/>
        <w:t xml:space="preserve">[Work Phone] </w:t>
      </w:r>
    </w:p>
    <w:p w14:paraId="5B015AA4" w14:textId="77777777" w:rsidR="00846FE9" w:rsidRPr="005C4BB5" w:rsidRDefault="00846FE9" w:rsidP="00846FE9">
      <w:pPr>
        <w:jc w:val="both"/>
        <w:rPr>
          <w:rFonts w:ascii="Times New Roman" w:eastAsia="Calibri" w:hAnsi="Times New Roman" w:cs="Times New Roman"/>
          <w:sz w:val="24"/>
          <w:szCs w:val="24"/>
        </w:rPr>
      </w:pPr>
      <w:r>
        <w:rPr>
          <w:rFonts w:ascii="Times New Roman" w:hAnsi="Times New Roman" w:cs="Times New Roman"/>
          <w:sz w:val="24"/>
          <w:szCs w:val="24"/>
        </w:rPr>
        <w:tab/>
        <w:t xml:space="preserve">[USC-issued Email Address] </w:t>
      </w:r>
    </w:p>
    <w:p w14:paraId="5DFF2C3A" w14:textId="77777777" w:rsidR="00846FE9" w:rsidRDefault="00846FE9" w:rsidP="00846FE9">
      <w:pPr>
        <w:jc w:val="both"/>
        <w:rPr>
          <w:rFonts w:ascii="Times New Roman" w:eastAsia="Calibri" w:hAnsi="Times New Roman" w:cs="Times New Roman"/>
          <w:sz w:val="24"/>
          <w:szCs w:val="24"/>
        </w:rPr>
      </w:pPr>
    </w:p>
    <w:p w14:paraId="2150A76E" w14:textId="77777777" w:rsidR="00846FE9" w:rsidRDefault="00846FE9" w:rsidP="00846FE9">
      <w:pPr>
        <w:jc w:val="both"/>
        <w:rPr>
          <w:rFonts w:ascii="Times New Roman" w:eastAsia="Calibri" w:hAnsi="Times New Roman" w:cs="Times New Roman"/>
          <w:sz w:val="24"/>
          <w:szCs w:val="24"/>
        </w:rPr>
      </w:pPr>
      <w:r>
        <w:rPr>
          <w:rFonts w:ascii="Times New Roman" w:eastAsia="Calibri" w:hAnsi="Times New Roman" w:cs="Times New Roman"/>
          <w:sz w:val="24"/>
          <w:szCs w:val="24"/>
        </w:rPr>
        <w:t>In the event the above-named contact is unavailable or cannot be reached, the alternate contact is:</w:t>
      </w:r>
    </w:p>
    <w:p w14:paraId="2E33F231" w14:textId="77777777" w:rsidR="00846FE9" w:rsidRDefault="00846FE9" w:rsidP="00846FE9">
      <w:pPr>
        <w:jc w:val="both"/>
        <w:rPr>
          <w:rFonts w:ascii="Times New Roman" w:eastAsia="Calibri" w:hAnsi="Times New Roman" w:cs="Times New Roman"/>
          <w:sz w:val="24"/>
          <w:szCs w:val="24"/>
        </w:rPr>
      </w:pPr>
      <w:r>
        <w:rPr>
          <w:rFonts w:ascii="Times New Roman" w:eastAsia="Calibri" w:hAnsi="Times New Roman" w:cs="Times New Roman"/>
          <w:sz w:val="24"/>
          <w:szCs w:val="24"/>
        </w:rPr>
        <w:tab/>
        <w:t>[Name or Office]</w:t>
      </w:r>
    </w:p>
    <w:p w14:paraId="19DF035E" w14:textId="77777777" w:rsidR="00846FE9" w:rsidRDefault="00846FE9" w:rsidP="00846FE9">
      <w:pPr>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[Phone Number] </w:t>
      </w:r>
    </w:p>
    <w:p w14:paraId="1B90DE27" w14:textId="77777777" w:rsidR="00846FE9" w:rsidRDefault="00846FE9" w:rsidP="00846FE9">
      <w:pPr>
        <w:jc w:val="both"/>
        <w:rPr>
          <w:rFonts w:ascii="Times New Roman" w:eastAsia="Calibri" w:hAnsi="Times New Roman" w:cs="Times New Roman"/>
          <w:sz w:val="24"/>
          <w:szCs w:val="24"/>
        </w:rPr>
      </w:pPr>
    </w:p>
    <w:p w14:paraId="1FA75011" w14:textId="77777777" w:rsidR="00846FE9" w:rsidRPr="00654A96" w:rsidRDefault="00846FE9" w:rsidP="00846FE9">
      <w:pPr>
        <w:jc w:val="both"/>
        <w:rPr>
          <w:rFonts w:ascii="Times New Roman" w:eastAsia="Calibri" w:hAnsi="Times New Roman" w:cs="Times New Roman"/>
          <w:b/>
          <w:sz w:val="24"/>
          <w:szCs w:val="24"/>
        </w:rPr>
      </w:pPr>
      <w:r w:rsidRPr="00654A96">
        <w:rPr>
          <w:rFonts w:ascii="Times New Roman" w:eastAsia="Calibri" w:hAnsi="Times New Roman" w:cs="Times New Roman"/>
          <w:b/>
          <w:sz w:val="24"/>
          <w:szCs w:val="24"/>
        </w:rPr>
        <w:t>Receiving Entity’s Authorized Representative</w:t>
      </w:r>
    </w:p>
    <w:p w14:paraId="70B7641B" w14:textId="77777777" w:rsidR="00846FE9" w:rsidRDefault="00846FE9" w:rsidP="00846FE9">
      <w:pPr>
        <w:jc w:val="both"/>
        <w:rPr>
          <w:rFonts w:ascii="Times New Roman" w:eastAsia="Calibri" w:hAnsi="Times New Roman" w:cs="Times New Roman"/>
          <w:sz w:val="24"/>
          <w:szCs w:val="24"/>
        </w:rPr>
      </w:pPr>
      <w:r>
        <w:rPr>
          <w:rFonts w:ascii="Times New Roman" w:eastAsia="Calibri" w:hAnsi="Times New Roman" w:cs="Times New Roman"/>
          <w:sz w:val="24"/>
          <w:szCs w:val="24"/>
        </w:rPr>
        <w:tab/>
        <w:t>[Full Legal Name]</w:t>
      </w:r>
    </w:p>
    <w:p w14:paraId="46884809" w14:textId="77777777" w:rsidR="00846FE9" w:rsidRDefault="00846FE9" w:rsidP="00846FE9">
      <w:pPr>
        <w:jc w:val="both"/>
        <w:rPr>
          <w:rFonts w:ascii="Times New Roman" w:eastAsia="Calibri" w:hAnsi="Times New Roman" w:cs="Times New Roman"/>
          <w:sz w:val="24"/>
          <w:szCs w:val="24"/>
        </w:rPr>
      </w:pPr>
      <w:r>
        <w:rPr>
          <w:rFonts w:ascii="Times New Roman" w:eastAsia="Calibri" w:hAnsi="Times New Roman" w:cs="Times New Roman"/>
          <w:sz w:val="24"/>
          <w:szCs w:val="24"/>
        </w:rPr>
        <w:tab/>
        <w:t>[Position or Title]</w:t>
      </w:r>
    </w:p>
    <w:p w14:paraId="75404E38" w14:textId="77777777" w:rsidR="00846FE9" w:rsidRDefault="00846FE9" w:rsidP="00846FE9">
      <w:pPr>
        <w:jc w:val="both"/>
        <w:rPr>
          <w:rFonts w:ascii="Times New Roman" w:eastAsia="Calibri" w:hAnsi="Times New Roman" w:cs="Times New Roman"/>
          <w:sz w:val="24"/>
          <w:szCs w:val="24"/>
        </w:rPr>
      </w:pPr>
      <w:r>
        <w:rPr>
          <w:rFonts w:ascii="Times New Roman" w:eastAsia="Calibri" w:hAnsi="Times New Roman" w:cs="Times New Roman"/>
          <w:sz w:val="24"/>
          <w:szCs w:val="24"/>
        </w:rPr>
        <w:tab/>
        <w:t>[Phone Number]</w:t>
      </w:r>
    </w:p>
    <w:p w14:paraId="3F05A917" w14:textId="77777777" w:rsidR="00846FE9" w:rsidRDefault="00846FE9" w:rsidP="00846FE9">
      <w:pPr>
        <w:jc w:val="both"/>
        <w:rPr>
          <w:rFonts w:ascii="Times New Roman" w:eastAsia="Calibri" w:hAnsi="Times New Roman" w:cs="Times New Roman"/>
          <w:sz w:val="24"/>
          <w:szCs w:val="24"/>
        </w:rPr>
      </w:pPr>
      <w:r>
        <w:rPr>
          <w:rFonts w:ascii="Times New Roman" w:eastAsia="Calibri" w:hAnsi="Times New Roman" w:cs="Times New Roman"/>
          <w:sz w:val="24"/>
          <w:szCs w:val="24"/>
        </w:rPr>
        <w:tab/>
        <w:t>[Email Address]</w:t>
      </w:r>
    </w:p>
    <w:p w14:paraId="57349CD0" w14:textId="77777777" w:rsidR="00846FE9" w:rsidRDefault="00846FE9" w:rsidP="00846FE9">
      <w:pPr>
        <w:rPr>
          <w:rFonts w:ascii="Times New Roman" w:eastAsia="Calibri" w:hAnsi="Times New Roman" w:cs="Times New Roman"/>
          <w:sz w:val="24"/>
          <w:szCs w:val="24"/>
        </w:rPr>
      </w:pPr>
      <w:r>
        <w:rPr>
          <w:rFonts w:ascii="Times New Roman" w:eastAsia="Calibri" w:hAnsi="Times New Roman" w:cs="Times New Roman"/>
          <w:sz w:val="24"/>
          <w:szCs w:val="24"/>
        </w:rPr>
        <w:tab/>
        <w:t>[Full Mailing Address]</w:t>
      </w:r>
    </w:p>
    <w:p w14:paraId="1870C004" w14:textId="77777777" w:rsidR="00846FE9" w:rsidRDefault="00846FE9" w:rsidP="00846FE9">
      <w:pPr>
        <w:rPr>
          <w:rFonts w:ascii="Times New Roman" w:eastAsia="Calibri" w:hAnsi="Times New Roman" w:cs="Times New Roman"/>
          <w:sz w:val="24"/>
          <w:szCs w:val="24"/>
        </w:rPr>
      </w:pPr>
    </w:p>
    <w:p w14:paraId="388314DF" w14:textId="77777777" w:rsidR="00846FE9" w:rsidRDefault="00846FE9" w:rsidP="00846FE9">
      <w:pPr>
        <w:rPr>
          <w:rFonts w:ascii="Times New Roman" w:eastAsia="Calibri" w:hAnsi="Times New Roman" w:cs="Times New Roman"/>
          <w:sz w:val="24"/>
          <w:szCs w:val="24"/>
        </w:rPr>
      </w:pPr>
      <w:r>
        <w:rPr>
          <w:rFonts w:ascii="Times New Roman" w:eastAsia="Calibri" w:hAnsi="Times New Roman" w:cs="Times New Roman"/>
          <w:sz w:val="24"/>
          <w:szCs w:val="24"/>
        </w:rPr>
        <w:tab/>
        <w:t>____________________________________</w:t>
      </w:r>
      <w:r>
        <w:rPr>
          <w:rFonts w:ascii="Times New Roman" w:eastAsia="Calibri" w:hAnsi="Times New Roman" w:cs="Times New Roman"/>
          <w:sz w:val="24"/>
          <w:szCs w:val="24"/>
        </w:rPr>
        <w:tab/>
        <w:t>____________________________</w:t>
      </w:r>
    </w:p>
    <w:p w14:paraId="17C48A6D" w14:textId="77777777" w:rsidR="00846FE9" w:rsidRDefault="00846FE9" w:rsidP="00846FE9">
      <w:pPr>
        <w:rPr>
          <w:rFonts w:ascii="Times New Roman" w:eastAsia="Calibri" w:hAnsi="Times New Roman" w:cs="Times New Roman"/>
          <w:sz w:val="24"/>
          <w:szCs w:val="24"/>
        </w:rPr>
      </w:pPr>
      <w:r>
        <w:rPr>
          <w:rFonts w:ascii="Times New Roman" w:eastAsia="Calibri" w:hAnsi="Times New Roman" w:cs="Times New Roman"/>
          <w:sz w:val="24"/>
          <w:szCs w:val="24"/>
        </w:rPr>
        <w:tab/>
        <w:t>Signature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Date </w:t>
      </w:r>
    </w:p>
    <w:p w14:paraId="17404269" w14:textId="77777777" w:rsidR="004B4476" w:rsidRPr="005C4BB5" w:rsidRDefault="004B4476" w:rsidP="00846FE9">
      <w:pPr>
        <w:jc w:val="center"/>
        <w:rPr>
          <w:rFonts w:ascii="Times New Roman" w:eastAsia="Calibri" w:hAnsi="Times New Roman" w:cs="Times New Roman"/>
          <w:sz w:val="24"/>
          <w:szCs w:val="24"/>
        </w:rPr>
      </w:pPr>
    </w:p>
    <w:sectPr w:rsidR="004B4476" w:rsidRPr="005C4B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B1EF7" w14:textId="77777777" w:rsidR="008C142F" w:rsidRDefault="008C142F" w:rsidP="00672202">
      <w:r>
        <w:separator/>
      </w:r>
    </w:p>
  </w:endnote>
  <w:endnote w:type="continuationSeparator" w:id="0">
    <w:p w14:paraId="32D7ABDB" w14:textId="77777777" w:rsidR="008C142F" w:rsidRDefault="008C142F" w:rsidP="0067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3E336" w14:textId="77777777" w:rsidR="008C142F" w:rsidRDefault="008C142F" w:rsidP="00672202">
      <w:r>
        <w:separator/>
      </w:r>
    </w:p>
  </w:footnote>
  <w:footnote w:type="continuationSeparator" w:id="0">
    <w:p w14:paraId="0689AA1C" w14:textId="77777777" w:rsidR="008C142F" w:rsidRDefault="008C142F" w:rsidP="00672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387A"/>
    <w:multiLevelType w:val="hybridMultilevel"/>
    <w:tmpl w:val="A2D8A5A2"/>
    <w:lvl w:ilvl="0" w:tplc="D53C1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B75DCE"/>
    <w:multiLevelType w:val="hybridMultilevel"/>
    <w:tmpl w:val="42703FA2"/>
    <w:lvl w:ilvl="0" w:tplc="D63EC0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47EE2"/>
    <w:multiLevelType w:val="hybridMultilevel"/>
    <w:tmpl w:val="CD18AB36"/>
    <w:lvl w:ilvl="0" w:tplc="0CC8D3C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1F7331"/>
    <w:multiLevelType w:val="hybridMultilevel"/>
    <w:tmpl w:val="512A4B52"/>
    <w:lvl w:ilvl="0" w:tplc="73D41E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E565C"/>
    <w:multiLevelType w:val="hybridMultilevel"/>
    <w:tmpl w:val="A038F810"/>
    <w:lvl w:ilvl="0" w:tplc="40E886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EE6506"/>
    <w:multiLevelType w:val="hybridMultilevel"/>
    <w:tmpl w:val="F5C29C9C"/>
    <w:lvl w:ilvl="0" w:tplc="2E9C8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BE623E"/>
    <w:multiLevelType w:val="hybridMultilevel"/>
    <w:tmpl w:val="5010E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2B"/>
    <w:rsid w:val="0000083C"/>
    <w:rsid w:val="00024473"/>
    <w:rsid w:val="000415FE"/>
    <w:rsid w:val="000608AA"/>
    <w:rsid w:val="00060F54"/>
    <w:rsid w:val="00065448"/>
    <w:rsid w:val="000842C9"/>
    <w:rsid w:val="00090565"/>
    <w:rsid w:val="00097724"/>
    <w:rsid w:val="000A0361"/>
    <w:rsid w:val="000A3053"/>
    <w:rsid w:val="000A52C9"/>
    <w:rsid w:val="000B3354"/>
    <w:rsid w:val="000F7606"/>
    <w:rsid w:val="00110E7B"/>
    <w:rsid w:val="001200BF"/>
    <w:rsid w:val="00125AC0"/>
    <w:rsid w:val="0013440E"/>
    <w:rsid w:val="0014051C"/>
    <w:rsid w:val="001679E0"/>
    <w:rsid w:val="00171171"/>
    <w:rsid w:val="00186BD7"/>
    <w:rsid w:val="001A1C2C"/>
    <w:rsid w:val="001B186F"/>
    <w:rsid w:val="001D567B"/>
    <w:rsid w:val="001D78D7"/>
    <w:rsid w:val="001E1B95"/>
    <w:rsid w:val="001F18D6"/>
    <w:rsid w:val="001F7950"/>
    <w:rsid w:val="00203586"/>
    <w:rsid w:val="002172DA"/>
    <w:rsid w:val="00221BE1"/>
    <w:rsid w:val="00226C79"/>
    <w:rsid w:val="0023637F"/>
    <w:rsid w:val="0024585E"/>
    <w:rsid w:val="00257CF4"/>
    <w:rsid w:val="00261F5A"/>
    <w:rsid w:val="00263AF2"/>
    <w:rsid w:val="00291E92"/>
    <w:rsid w:val="00295751"/>
    <w:rsid w:val="002960FA"/>
    <w:rsid w:val="002A2391"/>
    <w:rsid w:val="002A57C8"/>
    <w:rsid w:val="002A64C8"/>
    <w:rsid w:val="002B0C33"/>
    <w:rsid w:val="002B4917"/>
    <w:rsid w:val="002B736D"/>
    <w:rsid w:val="002D3919"/>
    <w:rsid w:val="002E3F0A"/>
    <w:rsid w:val="002E5A6F"/>
    <w:rsid w:val="002E644B"/>
    <w:rsid w:val="002F2118"/>
    <w:rsid w:val="00302778"/>
    <w:rsid w:val="00334F0B"/>
    <w:rsid w:val="00343AE7"/>
    <w:rsid w:val="00346F70"/>
    <w:rsid w:val="003475FC"/>
    <w:rsid w:val="00350F82"/>
    <w:rsid w:val="003610FE"/>
    <w:rsid w:val="00366343"/>
    <w:rsid w:val="00367BBD"/>
    <w:rsid w:val="00381688"/>
    <w:rsid w:val="003876B2"/>
    <w:rsid w:val="003B1062"/>
    <w:rsid w:val="003C188B"/>
    <w:rsid w:val="00402EBD"/>
    <w:rsid w:val="00404DF8"/>
    <w:rsid w:val="00406327"/>
    <w:rsid w:val="00411656"/>
    <w:rsid w:val="00421B3E"/>
    <w:rsid w:val="00433517"/>
    <w:rsid w:val="004350C7"/>
    <w:rsid w:val="00446495"/>
    <w:rsid w:val="0044657A"/>
    <w:rsid w:val="00452435"/>
    <w:rsid w:val="0045568B"/>
    <w:rsid w:val="00460FFF"/>
    <w:rsid w:val="004706BB"/>
    <w:rsid w:val="00475313"/>
    <w:rsid w:val="00476A7B"/>
    <w:rsid w:val="0048178D"/>
    <w:rsid w:val="00485430"/>
    <w:rsid w:val="004951DC"/>
    <w:rsid w:val="004B0A58"/>
    <w:rsid w:val="004B3921"/>
    <w:rsid w:val="004B4476"/>
    <w:rsid w:val="004B7FB4"/>
    <w:rsid w:val="004C2AB6"/>
    <w:rsid w:val="005106CB"/>
    <w:rsid w:val="00523B40"/>
    <w:rsid w:val="00523C30"/>
    <w:rsid w:val="005412F0"/>
    <w:rsid w:val="00541471"/>
    <w:rsid w:val="0055498B"/>
    <w:rsid w:val="005648C1"/>
    <w:rsid w:val="00574FB4"/>
    <w:rsid w:val="00582872"/>
    <w:rsid w:val="005A13B0"/>
    <w:rsid w:val="005A1E18"/>
    <w:rsid w:val="005B031C"/>
    <w:rsid w:val="005C17F8"/>
    <w:rsid w:val="005D69AE"/>
    <w:rsid w:val="005E1292"/>
    <w:rsid w:val="005E6EE0"/>
    <w:rsid w:val="005F4645"/>
    <w:rsid w:val="00611FB3"/>
    <w:rsid w:val="0064332B"/>
    <w:rsid w:val="006556E7"/>
    <w:rsid w:val="0065578B"/>
    <w:rsid w:val="0066199D"/>
    <w:rsid w:val="00662F52"/>
    <w:rsid w:val="00672202"/>
    <w:rsid w:val="006A02C7"/>
    <w:rsid w:val="006B41DC"/>
    <w:rsid w:val="006C1AD2"/>
    <w:rsid w:val="006E266D"/>
    <w:rsid w:val="0070285D"/>
    <w:rsid w:val="00736EDF"/>
    <w:rsid w:val="00745697"/>
    <w:rsid w:val="00751293"/>
    <w:rsid w:val="00752CA0"/>
    <w:rsid w:val="00764506"/>
    <w:rsid w:val="007721B9"/>
    <w:rsid w:val="00780260"/>
    <w:rsid w:val="00780AB5"/>
    <w:rsid w:val="00784EF1"/>
    <w:rsid w:val="00795CE5"/>
    <w:rsid w:val="007964C7"/>
    <w:rsid w:val="007A6041"/>
    <w:rsid w:val="007B20A5"/>
    <w:rsid w:val="007D7FB7"/>
    <w:rsid w:val="007E01D2"/>
    <w:rsid w:val="007E2CB5"/>
    <w:rsid w:val="007E6ED4"/>
    <w:rsid w:val="007F7064"/>
    <w:rsid w:val="00803431"/>
    <w:rsid w:val="00814CA0"/>
    <w:rsid w:val="00817E88"/>
    <w:rsid w:val="008236B1"/>
    <w:rsid w:val="0082522E"/>
    <w:rsid w:val="00840F99"/>
    <w:rsid w:val="008413A1"/>
    <w:rsid w:val="00842ED9"/>
    <w:rsid w:val="00846FE9"/>
    <w:rsid w:val="008473AA"/>
    <w:rsid w:val="00867380"/>
    <w:rsid w:val="00892AC1"/>
    <w:rsid w:val="00894CBB"/>
    <w:rsid w:val="00895822"/>
    <w:rsid w:val="008A6DF3"/>
    <w:rsid w:val="008B7194"/>
    <w:rsid w:val="008C142F"/>
    <w:rsid w:val="008D1D64"/>
    <w:rsid w:val="008E2D9E"/>
    <w:rsid w:val="008F2B54"/>
    <w:rsid w:val="009077DE"/>
    <w:rsid w:val="00920297"/>
    <w:rsid w:val="00922F44"/>
    <w:rsid w:val="009262CC"/>
    <w:rsid w:val="00933834"/>
    <w:rsid w:val="0093767D"/>
    <w:rsid w:val="00957118"/>
    <w:rsid w:val="00960C19"/>
    <w:rsid w:val="009D530D"/>
    <w:rsid w:val="009E0F79"/>
    <w:rsid w:val="009E7FF3"/>
    <w:rsid w:val="00A06806"/>
    <w:rsid w:val="00A078D5"/>
    <w:rsid w:val="00A1454E"/>
    <w:rsid w:val="00A243F9"/>
    <w:rsid w:val="00A27799"/>
    <w:rsid w:val="00A36D9B"/>
    <w:rsid w:val="00A45380"/>
    <w:rsid w:val="00A651B9"/>
    <w:rsid w:val="00A708BB"/>
    <w:rsid w:val="00A70DBF"/>
    <w:rsid w:val="00A82FDC"/>
    <w:rsid w:val="00A879C7"/>
    <w:rsid w:val="00A87AD6"/>
    <w:rsid w:val="00A87DE1"/>
    <w:rsid w:val="00AD6C6C"/>
    <w:rsid w:val="00AE10F5"/>
    <w:rsid w:val="00AE72AB"/>
    <w:rsid w:val="00AF03D7"/>
    <w:rsid w:val="00AF2C65"/>
    <w:rsid w:val="00AF3806"/>
    <w:rsid w:val="00AF52A9"/>
    <w:rsid w:val="00B10228"/>
    <w:rsid w:val="00B30D27"/>
    <w:rsid w:val="00B31194"/>
    <w:rsid w:val="00B3788D"/>
    <w:rsid w:val="00B72B6E"/>
    <w:rsid w:val="00B77CB1"/>
    <w:rsid w:val="00B81BB0"/>
    <w:rsid w:val="00B81BF3"/>
    <w:rsid w:val="00B926B8"/>
    <w:rsid w:val="00B974E1"/>
    <w:rsid w:val="00BA78C2"/>
    <w:rsid w:val="00BB14B0"/>
    <w:rsid w:val="00BD51FC"/>
    <w:rsid w:val="00BE69F2"/>
    <w:rsid w:val="00C30B9F"/>
    <w:rsid w:val="00C3168C"/>
    <w:rsid w:val="00C423C9"/>
    <w:rsid w:val="00C620A0"/>
    <w:rsid w:val="00C80D2A"/>
    <w:rsid w:val="00C86D77"/>
    <w:rsid w:val="00C8770B"/>
    <w:rsid w:val="00C9003D"/>
    <w:rsid w:val="00CB0C26"/>
    <w:rsid w:val="00CC074E"/>
    <w:rsid w:val="00CC08F1"/>
    <w:rsid w:val="00CD3C67"/>
    <w:rsid w:val="00CE7601"/>
    <w:rsid w:val="00D06EEF"/>
    <w:rsid w:val="00D15E9C"/>
    <w:rsid w:val="00D26012"/>
    <w:rsid w:val="00D26086"/>
    <w:rsid w:val="00D42053"/>
    <w:rsid w:val="00D44E4D"/>
    <w:rsid w:val="00D452F4"/>
    <w:rsid w:val="00D52BB4"/>
    <w:rsid w:val="00D57A0D"/>
    <w:rsid w:val="00D72D55"/>
    <w:rsid w:val="00D804CD"/>
    <w:rsid w:val="00D81D77"/>
    <w:rsid w:val="00D84AC0"/>
    <w:rsid w:val="00D93C43"/>
    <w:rsid w:val="00DA305E"/>
    <w:rsid w:val="00DA69EA"/>
    <w:rsid w:val="00DB6388"/>
    <w:rsid w:val="00DD2107"/>
    <w:rsid w:val="00DD65BA"/>
    <w:rsid w:val="00DD684B"/>
    <w:rsid w:val="00DE661C"/>
    <w:rsid w:val="00DF6BFE"/>
    <w:rsid w:val="00E06A91"/>
    <w:rsid w:val="00E11B7A"/>
    <w:rsid w:val="00E21614"/>
    <w:rsid w:val="00E44A68"/>
    <w:rsid w:val="00E52BD7"/>
    <w:rsid w:val="00E553B5"/>
    <w:rsid w:val="00E56BC3"/>
    <w:rsid w:val="00E66CD8"/>
    <w:rsid w:val="00E72E80"/>
    <w:rsid w:val="00E75835"/>
    <w:rsid w:val="00E8117E"/>
    <w:rsid w:val="00E94B4E"/>
    <w:rsid w:val="00EA7780"/>
    <w:rsid w:val="00EB3964"/>
    <w:rsid w:val="00EC0452"/>
    <w:rsid w:val="00EC38BE"/>
    <w:rsid w:val="00EE1B4F"/>
    <w:rsid w:val="00EE72A2"/>
    <w:rsid w:val="00EE7877"/>
    <w:rsid w:val="00EF5E51"/>
    <w:rsid w:val="00F009D8"/>
    <w:rsid w:val="00F00D2D"/>
    <w:rsid w:val="00F026E7"/>
    <w:rsid w:val="00F067AB"/>
    <w:rsid w:val="00F14E8B"/>
    <w:rsid w:val="00F17700"/>
    <w:rsid w:val="00F32E2E"/>
    <w:rsid w:val="00F34071"/>
    <w:rsid w:val="00F37B1D"/>
    <w:rsid w:val="00F418EA"/>
    <w:rsid w:val="00F44267"/>
    <w:rsid w:val="00F575EE"/>
    <w:rsid w:val="00F61B16"/>
    <w:rsid w:val="00F63F89"/>
    <w:rsid w:val="00F727F3"/>
    <w:rsid w:val="00F7657C"/>
    <w:rsid w:val="00F837C0"/>
    <w:rsid w:val="00F83CFC"/>
    <w:rsid w:val="00F90995"/>
    <w:rsid w:val="00F92340"/>
    <w:rsid w:val="00F934DA"/>
    <w:rsid w:val="00F97BE5"/>
    <w:rsid w:val="00FA577D"/>
    <w:rsid w:val="00FA5D71"/>
    <w:rsid w:val="00FB0CD6"/>
    <w:rsid w:val="00FC6710"/>
    <w:rsid w:val="00FC6C71"/>
    <w:rsid w:val="00FD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209DA"/>
  <w15:docId w15:val="{C40CD060-106F-4398-9365-8DCF421A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2B"/>
    <w:pPr>
      <w:ind w:left="720"/>
      <w:contextualSpacing/>
    </w:pPr>
  </w:style>
  <w:style w:type="table" w:styleId="TableGrid">
    <w:name w:val="Table Grid"/>
    <w:basedOn w:val="TableNormal"/>
    <w:uiPriority w:val="39"/>
    <w:rsid w:val="00AE7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202"/>
    <w:pPr>
      <w:tabs>
        <w:tab w:val="center" w:pos="4680"/>
        <w:tab w:val="right" w:pos="9360"/>
      </w:tabs>
    </w:pPr>
  </w:style>
  <w:style w:type="character" w:customStyle="1" w:styleId="HeaderChar">
    <w:name w:val="Header Char"/>
    <w:basedOn w:val="DefaultParagraphFont"/>
    <w:link w:val="Header"/>
    <w:uiPriority w:val="99"/>
    <w:rsid w:val="00672202"/>
  </w:style>
  <w:style w:type="paragraph" w:styleId="Footer">
    <w:name w:val="footer"/>
    <w:basedOn w:val="Normal"/>
    <w:link w:val="FooterChar"/>
    <w:uiPriority w:val="99"/>
    <w:unhideWhenUsed/>
    <w:rsid w:val="00672202"/>
    <w:pPr>
      <w:tabs>
        <w:tab w:val="center" w:pos="4680"/>
        <w:tab w:val="right" w:pos="9360"/>
      </w:tabs>
    </w:pPr>
  </w:style>
  <w:style w:type="character" w:customStyle="1" w:styleId="FooterChar">
    <w:name w:val="Footer Char"/>
    <w:basedOn w:val="DefaultParagraphFont"/>
    <w:link w:val="Footer"/>
    <w:uiPriority w:val="99"/>
    <w:rsid w:val="00672202"/>
  </w:style>
  <w:style w:type="paragraph" w:styleId="BalloonText">
    <w:name w:val="Balloon Text"/>
    <w:basedOn w:val="Normal"/>
    <w:link w:val="BalloonTextChar"/>
    <w:uiPriority w:val="99"/>
    <w:semiHidden/>
    <w:unhideWhenUsed/>
    <w:rsid w:val="00541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71"/>
    <w:rPr>
      <w:rFonts w:ascii="Segoe UI" w:hAnsi="Segoe UI" w:cs="Segoe UI"/>
      <w:sz w:val="18"/>
      <w:szCs w:val="18"/>
    </w:rPr>
  </w:style>
  <w:style w:type="character" w:styleId="CommentReference">
    <w:name w:val="annotation reference"/>
    <w:basedOn w:val="DefaultParagraphFont"/>
    <w:uiPriority w:val="99"/>
    <w:semiHidden/>
    <w:unhideWhenUsed/>
    <w:rsid w:val="00957118"/>
    <w:rPr>
      <w:sz w:val="16"/>
      <w:szCs w:val="16"/>
    </w:rPr>
  </w:style>
  <w:style w:type="paragraph" w:styleId="CommentText">
    <w:name w:val="annotation text"/>
    <w:basedOn w:val="Normal"/>
    <w:link w:val="CommentTextChar"/>
    <w:uiPriority w:val="99"/>
    <w:semiHidden/>
    <w:unhideWhenUsed/>
    <w:rsid w:val="00957118"/>
    <w:rPr>
      <w:sz w:val="20"/>
      <w:szCs w:val="20"/>
    </w:rPr>
  </w:style>
  <w:style w:type="character" w:customStyle="1" w:styleId="CommentTextChar">
    <w:name w:val="Comment Text Char"/>
    <w:basedOn w:val="DefaultParagraphFont"/>
    <w:link w:val="CommentText"/>
    <w:uiPriority w:val="99"/>
    <w:semiHidden/>
    <w:rsid w:val="00957118"/>
    <w:rPr>
      <w:sz w:val="20"/>
      <w:szCs w:val="20"/>
    </w:rPr>
  </w:style>
  <w:style w:type="paragraph" w:styleId="CommentSubject">
    <w:name w:val="annotation subject"/>
    <w:basedOn w:val="CommentText"/>
    <w:next w:val="CommentText"/>
    <w:link w:val="CommentSubjectChar"/>
    <w:uiPriority w:val="99"/>
    <w:semiHidden/>
    <w:unhideWhenUsed/>
    <w:rsid w:val="00957118"/>
    <w:rPr>
      <w:b/>
      <w:bCs/>
    </w:rPr>
  </w:style>
  <w:style w:type="character" w:customStyle="1" w:styleId="CommentSubjectChar">
    <w:name w:val="Comment Subject Char"/>
    <w:basedOn w:val="CommentTextChar"/>
    <w:link w:val="CommentSubject"/>
    <w:uiPriority w:val="99"/>
    <w:semiHidden/>
    <w:rsid w:val="00957118"/>
    <w:rPr>
      <w:b/>
      <w:bCs/>
      <w:sz w:val="20"/>
      <w:szCs w:val="20"/>
    </w:rPr>
  </w:style>
  <w:style w:type="paragraph" w:styleId="Revision">
    <w:name w:val="Revision"/>
    <w:hidden/>
    <w:uiPriority w:val="99"/>
    <w:semiHidden/>
    <w:rsid w:val="00D15E9C"/>
  </w:style>
  <w:style w:type="character" w:styleId="Hyperlink">
    <w:name w:val="Hyperlink"/>
    <w:basedOn w:val="DefaultParagraphFont"/>
    <w:uiPriority w:val="99"/>
    <w:unhideWhenUsed/>
    <w:rsid w:val="00611FB3"/>
    <w:rPr>
      <w:color w:val="0563C1" w:themeColor="hyperlink"/>
      <w:u w:val="single"/>
    </w:rPr>
  </w:style>
  <w:style w:type="character" w:styleId="FollowedHyperlink">
    <w:name w:val="FollowedHyperlink"/>
    <w:basedOn w:val="DefaultParagraphFont"/>
    <w:uiPriority w:val="99"/>
    <w:semiHidden/>
    <w:unhideWhenUsed/>
    <w:rsid w:val="00E21614"/>
    <w:rPr>
      <w:color w:val="954F72" w:themeColor="followedHyperlink"/>
      <w:u w:val="single"/>
    </w:rPr>
  </w:style>
  <w:style w:type="character" w:styleId="PlaceholderText">
    <w:name w:val="Placeholder Text"/>
    <w:basedOn w:val="DefaultParagraphFont"/>
    <w:uiPriority w:val="99"/>
    <w:semiHidden/>
    <w:rsid w:val="00DD684B"/>
    <w:rPr>
      <w:color w:val="808080"/>
    </w:rPr>
  </w:style>
  <w:style w:type="character" w:styleId="UnresolvedMention">
    <w:name w:val="Unresolved Mention"/>
    <w:basedOn w:val="DefaultParagraphFont"/>
    <w:uiPriority w:val="99"/>
    <w:semiHidden/>
    <w:unhideWhenUsed/>
    <w:rsid w:val="007721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456373">
      <w:bodyDiv w:val="1"/>
      <w:marLeft w:val="0"/>
      <w:marRight w:val="0"/>
      <w:marTop w:val="0"/>
      <w:marBottom w:val="0"/>
      <w:divBdr>
        <w:top w:val="none" w:sz="0" w:space="0" w:color="auto"/>
        <w:left w:val="none" w:sz="0" w:space="0" w:color="auto"/>
        <w:bottom w:val="none" w:sz="0" w:space="0" w:color="auto"/>
        <w:right w:val="none" w:sz="0" w:space="0" w:color="auto"/>
      </w:divBdr>
    </w:div>
    <w:div w:id="546725574">
      <w:bodyDiv w:val="1"/>
      <w:marLeft w:val="0"/>
      <w:marRight w:val="0"/>
      <w:marTop w:val="0"/>
      <w:marBottom w:val="0"/>
      <w:divBdr>
        <w:top w:val="none" w:sz="0" w:space="0" w:color="auto"/>
        <w:left w:val="none" w:sz="0" w:space="0" w:color="auto"/>
        <w:bottom w:val="none" w:sz="0" w:space="0" w:color="auto"/>
        <w:right w:val="none" w:sz="0" w:space="0" w:color="auto"/>
      </w:divBdr>
    </w:div>
    <w:div w:id="557284718">
      <w:bodyDiv w:val="1"/>
      <w:marLeft w:val="0"/>
      <w:marRight w:val="0"/>
      <w:marTop w:val="0"/>
      <w:marBottom w:val="0"/>
      <w:divBdr>
        <w:top w:val="none" w:sz="0" w:space="0" w:color="auto"/>
        <w:left w:val="none" w:sz="0" w:space="0" w:color="auto"/>
        <w:bottom w:val="none" w:sz="0" w:space="0" w:color="auto"/>
        <w:right w:val="none" w:sz="0" w:space="0" w:color="auto"/>
      </w:divBdr>
    </w:div>
    <w:div w:id="700059653">
      <w:bodyDiv w:val="1"/>
      <w:marLeft w:val="0"/>
      <w:marRight w:val="0"/>
      <w:marTop w:val="0"/>
      <w:marBottom w:val="0"/>
      <w:divBdr>
        <w:top w:val="none" w:sz="0" w:space="0" w:color="auto"/>
        <w:left w:val="none" w:sz="0" w:space="0" w:color="auto"/>
        <w:bottom w:val="none" w:sz="0" w:space="0" w:color="auto"/>
        <w:right w:val="none" w:sz="0" w:space="0" w:color="auto"/>
      </w:divBdr>
    </w:div>
    <w:div w:id="732195832">
      <w:bodyDiv w:val="1"/>
      <w:marLeft w:val="0"/>
      <w:marRight w:val="0"/>
      <w:marTop w:val="0"/>
      <w:marBottom w:val="0"/>
      <w:divBdr>
        <w:top w:val="none" w:sz="0" w:space="0" w:color="auto"/>
        <w:left w:val="none" w:sz="0" w:space="0" w:color="auto"/>
        <w:bottom w:val="none" w:sz="0" w:space="0" w:color="auto"/>
        <w:right w:val="none" w:sz="0" w:space="0" w:color="auto"/>
      </w:divBdr>
    </w:div>
    <w:div w:id="885221567">
      <w:bodyDiv w:val="1"/>
      <w:marLeft w:val="0"/>
      <w:marRight w:val="0"/>
      <w:marTop w:val="0"/>
      <w:marBottom w:val="0"/>
      <w:divBdr>
        <w:top w:val="none" w:sz="0" w:space="0" w:color="auto"/>
        <w:left w:val="none" w:sz="0" w:space="0" w:color="auto"/>
        <w:bottom w:val="none" w:sz="0" w:space="0" w:color="auto"/>
        <w:right w:val="none" w:sz="0" w:space="0" w:color="auto"/>
      </w:divBdr>
    </w:div>
    <w:div w:id="890385752">
      <w:bodyDiv w:val="1"/>
      <w:marLeft w:val="0"/>
      <w:marRight w:val="0"/>
      <w:marTop w:val="0"/>
      <w:marBottom w:val="0"/>
      <w:divBdr>
        <w:top w:val="none" w:sz="0" w:space="0" w:color="auto"/>
        <w:left w:val="none" w:sz="0" w:space="0" w:color="auto"/>
        <w:bottom w:val="none" w:sz="0" w:space="0" w:color="auto"/>
        <w:right w:val="none" w:sz="0" w:space="0" w:color="auto"/>
      </w:divBdr>
    </w:div>
    <w:div w:id="970985208">
      <w:bodyDiv w:val="1"/>
      <w:marLeft w:val="0"/>
      <w:marRight w:val="0"/>
      <w:marTop w:val="0"/>
      <w:marBottom w:val="0"/>
      <w:divBdr>
        <w:top w:val="none" w:sz="0" w:space="0" w:color="auto"/>
        <w:left w:val="none" w:sz="0" w:space="0" w:color="auto"/>
        <w:bottom w:val="none" w:sz="0" w:space="0" w:color="auto"/>
        <w:right w:val="none" w:sz="0" w:space="0" w:color="auto"/>
      </w:divBdr>
    </w:div>
    <w:div w:id="1881166188">
      <w:bodyDiv w:val="1"/>
      <w:marLeft w:val="0"/>
      <w:marRight w:val="0"/>
      <w:marTop w:val="0"/>
      <w:marBottom w:val="0"/>
      <w:divBdr>
        <w:top w:val="none" w:sz="0" w:space="0" w:color="auto"/>
        <w:left w:val="none" w:sz="0" w:space="0" w:color="auto"/>
        <w:bottom w:val="none" w:sz="0" w:space="0" w:color="auto"/>
        <w:right w:val="none" w:sz="0" w:space="0" w:color="auto"/>
      </w:divBdr>
    </w:div>
    <w:div w:id="1884632692">
      <w:bodyDiv w:val="1"/>
      <w:marLeft w:val="0"/>
      <w:marRight w:val="0"/>
      <w:marTop w:val="0"/>
      <w:marBottom w:val="0"/>
      <w:divBdr>
        <w:top w:val="none" w:sz="0" w:space="0" w:color="auto"/>
        <w:left w:val="none" w:sz="0" w:space="0" w:color="auto"/>
        <w:bottom w:val="none" w:sz="0" w:space="0" w:color="auto"/>
        <w:right w:val="none" w:sz="0" w:space="0" w:color="auto"/>
      </w:divBdr>
    </w:div>
    <w:div w:id="19184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edu/policies/ppm/univ152.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edu/about/offices_and_divisions/division_of_information_technology/docs/dataclassificationschema_eds104.pdf" TargetMode="External"/><Relationship Id="rId5" Type="http://schemas.openxmlformats.org/officeDocument/2006/relationships/webSettings" Target="webSettings.xml"/><Relationship Id="rId10" Type="http://schemas.openxmlformats.org/officeDocument/2006/relationships/hyperlink" Target="http://www.scstatehouse.gov/code/t16c013.php" TargetMode="External"/><Relationship Id="rId4" Type="http://schemas.openxmlformats.org/officeDocument/2006/relationships/settings" Target="settings.xml"/><Relationship Id="rId9" Type="http://schemas.openxmlformats.org/officeDocument/2006/relationships/hyperlink" Target="http://www.sc.edu/policies/ppm/univ151.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C011AE59BD4B5A8F3870330BEED236"/>
        <w:category>
          <w:name w:val="General"/>
          <w:gallery w:val="placeholder"/>
        </w:category>
        <w:types>
          <w:type w:val="bbPlcHdr"/>
        </w:types>
        <w:behaviors>
          <w:behavior w:val="content"/>
        </w:behaviors>
        <w:guid w:val="{9909B15E-181F-42B5-87B7-87CDA2788D5D}"/>
      </w:docPartPr>
      <w:docPartBody>
        <w:p w:rsidR="004D0899" w:rsidRDefault="00C67565" w:rsidP="00C67565">
          <w:pPr>
            <w:pStyle w:val="70C011AE59BD4B5A8F3870330BEED236"/>
          </w:pPr>
          <w:r w:rsidRPr="005554F9">
            <w:rPr>
              <w:rStyle w:val="PlaceholderText"/>
            </w:rPr>
            <w:t>Choose an item.</w:t>
          </w:r>
        </w:p>
      </w:docPartBody>
    </w:docPart>
    <w:docPart>
      <w:docPartPr>
        <w:name w:val="1B63699DA1B1442C915AB1CA5AE1673F"/>
        <w:category>
          <w:name w:val="General"/>
          <w:gallery w:val="placeholder"/>
        </w:category>
        <w:types>
          <w:type w:val="bbPlcHdr"/>
        </w:types>
        <w:behaviors>
          <w:behavior w:val="content"/>
        </w:behaviors>
        <w:guid w:val="{E6CB1476-19A9-40A7-9828-C9D0A09B22BF}"/>
      </w:docPartPr>
      <w:docPartBody>
        <w:p w:rsidR="004D0899" w:rsidRDefault="00C67565" w:rsidP="00C67565">
          <w:pPr>
            <w:pStyle w:val="1B63699DA1B1442C915AB1CA5AE1673F"/>
          </w:pPr>
          <w:r w:rsidRPr="005554F9">
            <w:rPr>
              <w:rStyle w:val="PlaceholderText"/>
            </w:rPr>
            <w:t>Choose an item.</w:t>
          </w:r>
        </w:p>
      </w:docPartBody>
    </w:docPart>
    <w:docPart>
      <w:docPartPr>
        <w:name w:val="567A1BB5C6A644A08B9B907811B531B7"/>
        <w:category>
          <w:name w:val="General"/>
          <w:gallery w:val="placeholder"/>
        </w:category>
        <w:types>
          <w:type w:val="bbPlcHdr"/>
        </w:types>
        <w:behaviors>
          <w:behavior w:val="content"/>
        </w:behaviors>
        <w:guid w:val="{5042A6CB-A183-4E9C-884E-E14F74FD5AA8}"/>
      </w:docPartPr>
      <w:docPartBody>
        <w:p w:rsidR="004D0899" w:rsidRDefault="00C67565" w:rsidP="00C67565">
          <w:pPr>
            <w:pStyle w:val="567A1BB5C6A644A08B9B907811B531B7"/>
          </w:pPr>
          <w:r w:rsidRPr="005554F9">
            <w:rPr>
              <w:rStyle w:val="PlaceholderText"/>
            </w:rPr>
            <w:t>Choose an item.</w:t>
          </w:r>
        </w:p>
      </w:docPartBody>
    </w:docPart>
    <w:docPart>
      <w:docPartPr>
        <w:name w:val="F24E57683D484B9F85630D2C11B0B9F1"/>
        <w:category>
          <w:name w:val="General"/>
          <w:gallery w:val="placeholder"/>
        </w:category>
        <w:types>
          <w:type w:val="bbPlcHdr"/>
        </w:types>
        <w:behaviors>
          <w:behavior w:val="content"/>
        </w:behaviors>
        <w:guid w:val="{DC4EB6D2-7C03-4475-96E1-319EE52966B8}"/>
      </w:docPartPr>
      <w:docPartBody>
        <w:p w:rsidR="004D0899" w:rsidRDefault="00C67565" w:rsidP="00C67565">
          <w:pPr>
            <w:pStyle w:val="F24E57683D484B9F85630D2C11B0B9F1"/>
          </w:pPr>
          <w:r w:rsidRPr="005554F9">
            <w:rPr>
              <w:rStyle w:val="PlaceholderText"/>
            </w:rPr>
            <w:t>Choose an item.</w:t>
          </w:r>
        </w:p>
      </w:docPartBody>
    </w:docPart>
    <w:docPart>
      <w:docPartPr>
        <w:name w:val="F95286DEAEC6427288762A12198E0597"/>
        <w:category>
          <w:name w:val="General"/>
          <w:gallery w:val="placeholder"/>
        </w:category>
        <w:types>
          <w:type w:val="bbPlcHdr"/>
        </w:types>
        <w:behaviors>
          <w:behavior w:val="content"/>
        </w:behaviors>
        <w:guid w:val="{E866201A-91F8-4E25-93A9-DE819A11D00D}"/>
      </w:docPartPr>
      <w:docPartBody>
        <w:p w:rsidR="004D0899" w:rsidRDefault="00C67565" w:rsidP="00C67565">
          <w:pPr>
            <w:pStyle w:val="F95286DEAEC6427288762A12198E0597"/>
          </w:pPr>
          <w:r w:rsidRPr="005554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4F"/>
    <w:rsid w:val="002C106C"/>
    <w:rsid w:val="00333028"/>
    <w:rsid w:val="00366AD2"/>
    <w:rsid w:val="003A1094"/>
    <w:rsid w:val="004D0899"/>
    <w:rsid w:val="00A87636"/>
    <w:rsid w:val="00AD644F"/>
    <w:rsid w:val="00C34D45"/>
    <w:rsid w:val="00C67565"/>
    <w:rsid w:val="00D36281"/>
    <w:rsid w:val="00E8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565"/>
    <w:rPr>
      <w:color w:val="808080"/>
    </w:rPr>
  </w:style>
  <w:style w:type="paragraph" w:customStyle="1" w:styleId="CFC8550F9DAE4C258364475E445128DD">
    <w:name w:val="CFC8550F9DAE4C258364475E445128DD"/>
    <w:rsid w:val="00AD644F"/>
  </w:style>
  <w:style w:type="paragraph" w:customStyle="1" w:styleId="87B460FE14E74DE492BEA72A338486BB">
    <w:name w:val="87B460FE14E74DE492BEA72A338486BB"/>
    <w:rsid w:val="00AD644F"/>
  </w:style>
  <w:style w:type="paragraph" w:customStyle="1" w:styleId="8091B00A69DA4557A0639F6093B71EBB">
    <w:name w:val="8091B00A69DA4557A0639F6093B71EBB"/>
    <w:rsid w:val="00AD644F"/>
  </w:style>
  <w:style w:type="paragraph" w:customStyle="1" w:styleId="F27F02135A364B31B3629ABAF5D86132">
    <w:name w:val="F27F02135A364B31B3629ABAF5D86132"/>
    <w:rsid w:val="00AD644F"/>
  </w:style>
  <w:style w:type="paragraph" w:customStyle="1" w:styleId="249F5372CA66417C99DC8D4E17B13266">
    <w:name w:val="249F5372CA66417C99DC8D4E17B13266"/>
    <w:rsid w:val="00AD644F"/>
  </w:style>
  <w:style w:type="paragraph" w:customStyle="1" w:styleId="F4801BC4A7154742835A602648AC0A69">
    <w:name w:val="F4801BC4A7154742835A602648AC0A69"/>
    <w:rsid w:val="00AD644F"/>
  </w:style>
  <w:style w:type="paragraph" w:customStyle="1" w:styleId="0AD0453B9869402DBAA15D4222D0764E">
    <w:name w:val="0AD0453B9869402DBAA15D4222D0764E"/>
    <w:rsid w:val="00AD644F"/>
  </w:style>
  <w:style w:type="paragraph" w:customStyle="1" w:styleId="D303A733B4E44774B299273CDE36D69D">
    <w:name w:val="D303A733B4E44774B299273CDE36D69D"/>
    <w:rsid w:val="00AD644F"/>
  </w:style>
  <w:style w:type="paragraph" w:customStyle="1" w:styleId="D2CEF087D951416DABDF0B67110DCF1E">
    <w:name w:val="D2CEF087D951416DABDF0B67110DCF1E"/>
    <w:rsid w:val="00AD644F"/>
  </w:style>
  <w:style w:type="paragraph" w:customStyle="1" w:styleId="70C011AE59BD4B5A8F3870330BEED236">
    <w:name w:val="70C011AE59BD4B5A8F3870330BEED236"/>
    <w:rsid w:val="00C67565"/>
  </w:style>
  <w:style w:type="paragraph" w:customStyle="1" w:styleId="1B63699DA1B1442C915AB1CA5AE1673F">
    <w:name w:val="1B63699DA1B1442C915AB1CA5AE1673F"/>
    <w:rsid w:val="00C67565"/>
  </w:style>
  <w:style w:type="paragraph" w:customStyle="1" w:styleId="567A1BB5C6A644A08B9B907811B531B7">
    <w:name w:val="567A1BB5C6A644A08B9B907811B531B7"/>
    <w:rsid w:val="00C67565"/>
  </w:style>
  <w:style w:type="paragraph" w:customStyle="1" w:styleId="F24E57683D484B9F85630D2C11B0B9F1">
    <w:name w:val="F24E57683D484B9F85630D2C11B0B9F1"/>
    <w:rsid w:val="00C67565"/>
  </w:style>
  <w:style w:type="paragraph" w:customStyle="1" w:styleId="F95286DEAEC6427288762A12198E0597">
    <w:name w:val="F95286DEAEC6427288762A12198E0597"/>
    <w:rsid w:val="00C67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76DB1-FA14-4721-BAE0-6DF2E689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8349</Characters>
  <Application>Microsoft Office Word</Application>
  <DocSecurity>0</DocSecurity>
  <Lines>309</Lines>
  <Paragraphs>189</Paragraphs>
  <ScaleCrop>false</ScaleCrop>
  <HeadingPairs>
    <vt:vector size="2" baseType="variant">
      <vt:variant>
        <vt:lpstr>Title</vt:lpstr>
      </vt:variant>
      <vt:variant>
        <vt:i4>1</vt:i4>
      </vt:variant>
    </vt:vector>
  </HeadingPairs>
  <TitlesOfParts>
    <vt:vector size="1" baseType="lpstr">
      <vt:lpstr>UNIV 1.52 Appendix 3</vt:lpstr>
    </vt:vector>
  </TitlesOfParts>
  <Manager>KELLYMC2@mailbox.sc.edu</Manager>
  <Company>University of South Carolina</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 1.52 Appendix 3</dc:title>
  <dc:creator>KELLY, MIKE</dc:creator>
  <cp:keywords>Data Sharing External</cp:keywords>
  <cp:lastModifiedBy>KELLY, MIKE</cp:lastModifiedBy>
  <cp:revision>2</cp:revision>
  <cp:lastPrinted>2017-04-26T18:14:00Z</cp:lastPrinted>
  <dcterms:created xsi:type="dcterms:W3CDTF">2018-02-09T20:56:00Z</dcterms:created>
  <dcterms:modified xsi:type="dcterms:W3CDTF">2018-02-09T20:56:00Z</dcterms:modified>
  <cp:category>Data Sharing</cp:category>
</cp:coreProperties>
</file>