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68E34F8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757B8B">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09C5F6BD" w14:textId="42A8B5F3" w:rsidR="001B48A1" w:rsidRPr="00DE2C51" w:rsidRDefault="001B48A1" w:rsidP="001B48A1">
      <w:pPr>
        <w:rPr>
          <w:i/>
        </w:rPr>
      </w:pPr>
      <w:r>
        <w:t xml:space="preserve">[Note: </w:t>
      </w:r>
      <w:r w:rsidRPr="00FB4E6D">
        <w:t>This document is formatted for ADA accessibility</w:t>
      </w:r>
      <w:r>
        <w:t>.  It</w:t>
      </w:r>
      <w:r w:rsidRPr="00FB4E6D">
        <w:t xml:space="preserve"> includes</w:t>
      </w:r>
      <w:r>
        <w:t xml:space="preserve"> sample statements for all required syllabus components and other recommended example statements</w:t>
      </w:r>
      <w:r w:rsidRPr="00FB4E6D">
        <w:t>.</w:t>
      </w:r>
      <w:r>
        <w:t xml:space="preserve">  </w:t>
      </w:r>
      <w:r w:rsidR="00F833BF">
        <w:t xml:space="preserve">See the </w:t>
      </w:r>
      <w:hyperlink r:id="rId8" w:history="1">
        <w:r w:rsidR="00F833BF">
          <w:rPr>
            <w:rStyle w:val="Hyperlink"/>
          </w:rPr>
          <w:t>Committee on Curricula &amp; Courses curriculum changes guidelines</w:t>
        </w:r>
      </w:hyperlink>
      <w:r w:rsidR="00F833BF">
        <w:t xml:space="preserve"> (</w:t>
      </w:r>
      <w:r w:rsidR="00F833BF" w:rsidRPr="00605318">
        <w:t>https://sc.edu/about/offices_and_divisions/faculty_senate/committees/curricula-course/index.php</w:t>
      </w:r>
      <w:r w:rsidR="00F833BF">
        <w:t xml:space="preserve">) </w:t>
      </w:r>
      <w:r>
        <w:t>for all required syllabus components for online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6946C1AF" w14:textId="77777777" w:rsidR="00175F76" w:rsidRDefault="00175F76" w:rsidP="00175F76">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5A8155CD" w14:textId="77777777" w:rsidR="00175F76" w:rsidRDefault="00175F76" w:rsidP="00175F76">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63F1CFE2" w:rsidR="00C42C12" w:rsidRPr="00FE4C35" w:rsidRDefault="00C42C12" w:rsidP="00C42C12">
      <w:pPr>
        <w:pStyle w:val="Heading3"/>
        <w:rPr>
          <w:color w:val="auto"/>
        </w:rPr>
      </w:pPr>
      <w:r w:rsidRPr="00FE4C35">
        <w:rPr>
          <w:color w:val="auto"/>
        </w:rPr>
        <w:t>Course Communication</w:t>
      </w:r>
      <w:r w:rsidR="00AE0B73">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5B3B4320" w14:textId="6353C7E5" w:rsidR="00AE0B73" w:rsidRPr="00AE0B73" w:rsidRDefault="00AE0B73" w:rsidP="00AE0B73">
      <w:pPr>
        <w:rPr>
          <w:rFonts w:ascii="Calibri" w:eastAsiaTheme="minorHAnsi" w:hAnsi="Calibri" w:cs="Calibri"/>
          <w:color w:val="000000"/>
          <w:sz w:val="22"/>
          <w:szCs w:val="22"/>
          <w:lang w:eastAsia="en-US"/>
        </w:rPr>
      </w:pPr>
      <w:r w:rsidRPr="00AE0B73">
        <w:rPr>
          <w:color w:val="000000"/>
        </w:rPr>
        <w:lastRenderedPageBreak/>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AE0B73">
        <w:rPr>
          <w:color w:val="000000" w:themeColor="text1"/>
        </w:rPr>
        <w:t xml:space="preserve"> (https://scprod.service-</w:t>
      </w:r>
      <w:r w:rsidRPr="0036216C">
        <w:t>now.com/sp?id=kb_article_view&amp;sysparm_article=KB0011464)</w:t>
      </w:r>
      <w:r w:rsidRPr="00AE0B73">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00FBC00D"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r w:rsidR="00B14CA1" w:rsidRPr="003D6EB2">
        <w:t>time zone</w:t>
      </w:r>
      <w:r w:rsidRPr="003D6EB2">
        <w:t xml:space="preserve">. If you are in a different </w:t>
      </w:r>
      <w:r w:rsidR="00B14CA1" w:rsidRPr="003D6EB2">
        <w:t>time zone</w:t>
      </w:r>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295AA9DC" w:rsidR="00E843FF" w:rsidRDefault="00E843FF" w:rsidP="001908ED">
      <w:bookmarkStart w:id="0" w:name="_Hlk73962556"/>
      <w:r w:rsidRPr="003F48FF">
        <w:t xml:space="preserve">If your computer does not have Microsoft Word, Office 365 ProPlus package is available to </w:t>
      </w:r>
      <w:r w:rsidR="00F37BAB">
        <w:t>you</w:t>
      </w:r>
      <w:r w:rsidRPr="003F48FF">
        <w:t xml:space="preserve"> free of charge and allows </w:t>
      </w:r>
      <w:r w:rsidR="00F37BAB">
        <w:t>you</w:t>
      </w:r>
      <w:r w:rsidRPr="003F48FF">
        <w:t xml:space="preserve"> to install Word, Excel, PowerPoint, Outlook, </w:t>
      </w:r>
      <w:r w:rsidRPr="003F48FF">
        <w:lastRenderedPageBreak/>
        <w:t>OneNote, Publisher, and Access on up to 5 PCs or Macs and Office apps on other mobile devices including tablets. Office 365 also includes unlimited cloud storage on OneDrive. To download Office 365 ProPlus,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bookmarkEnd w:id="0"/>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D626398" w14:textId="77777777" w:rsidR="000C2037" w:rsidRDefault="000C2037" w:rsidP="000C2037">
      <w:bookmarkStart w:id="1" w:name="_Hlk73962570"/>
      <w:r w:rsidRPr="003F48FF">
        <w:t xml:space="preserve">If you have problems with your computer, technology, IT-related questions, support, including Blackboard, please contact the </w:t>
      </w:r>
      <w:r>
        <w:t xml:space="preserve">Division of Information Technology (DoIT)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The Service Desk is open Monday – Friday from 8:00 AM – 6:00 PM (Eastern Time). If you are located in the Columbia, SC area, the Thomas Cooper Library at U</w:t>
      </w:r>
      <w:r>
        <w:t>of</w:t>
      </w:r>
      <w:r w:rsidRPr="003F48FF">
        <w:t>SC has computers for you to use in case you encounter computer issues/problems. If you are not located in the Columbia, SC area, most regional campuses and public libraries have computers for public use.</w:t>
      </w:r>
    </w:p>
    <w:bookmarkEnd w:id="1"/>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w:t>
      </w:r>
      <w:r w:rsidR="00AF4AC7" w:rsidRPr="00FE4C35">
        <w:lastRenderedPageBreak/>
        <w:t xml:space="preserve">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lastRenderedPageBreak/>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CEB24B9" w14:textId="77777777" w:rsidR="000C2037" w:rsidRDefault="000C2037" w:rsidP="000C2037">
      <w:bookmarkStart w:id="2" w:name="_Hlk73962599"/>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w:t>
      </w:r>
      <w:r>
        <w:lastRenderedPageBreak/>
        <w:t xml:space="preserve">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bookmarkEnd w:id="2"/>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349A449" w14:textId="77777777" w:rsidR="005767F0" w:rsidRDefault="005767F0" w:rsidP="005767F0">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6A45D001" w14:textId="77777777" w:rsidR="005767F0" w:rsidRDefault="005767F0" w:rsidP="000A2D14"/>
    <w:p w14:paraId="42B0E512" w14:textId="795FC642"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lastRenderedPageBreak/>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47D31E24" w14:textId="77777777" w:rsidR="00805B54" w:rsidRDefault="00000000" w:rsidP="00805B54">
      <w:hyperlink r:id="rId17" w:history="1">
        <w:r w:rsidR="00805B54" w:rsidRPr="008504D0">
          <w:rPr>
            <w:rStyle w:val="Hyperlink"/>
            <w:rFonts w:eastAsia="Calibri"/>
            <w:szCs w:val="22"/>
            <w:lang w:eastAsia="en-US"/>
          </w:rPr>
          <w:t>Student Disability Resource Center</w:t>
        </w:r>
      </w:hyperlink>
      <w:r w:rsidR="00805B54" w:rsidRPr="008504D0">
        <w:rPr>
          <w:rFonts w:eastAsia="Calibri"/>
          <w:szCs w:val="22"/>
          <w:lang w:eastAsia="en-US"/>
        </w:rPr>
        <w:t xml:space="preserve"> (http://www.sa.sc.edu/sds/)</w:t>
      </w:r>
      <w:r w:rsidR="00805B54" w:rsidRPr="004006B0">
        <w:t>: The Student Disability Resource Center </w:t>
      </w:r>
      <w:r w:rsidR="00805B54">
        <w:t xml:space="preserve">(SDRC) </w:t>
      </w:r>
      <w:r w:rsidR="00805B54" w:rsidRPr="004006B0">
        <w:t>empowers students to manage challenges and limitations imposed by disabilities. </w:t>
      </w:r>
      <w:r w:rsidR="00805B54" w:rsidRPr="003F48FF">
        <w:t xml:space="preserve">Students with disabilities are encouraged to contact </w:t>
      </w:r>
      <w:r w:rsidR="00805B54">
        <w:t>me</w:t>
      </w:r>
      <w:r w:rsidR="00805B54" w:rsidRPr="003F48FF">
        <w:t xml:space="preserve"> to discuss the logistics of any accommodations needed to fulfill course requirements (within the first week of the semester). In order to receive reasonable accommodations from </w:t>
      </w:r>
      <w:r w:rsidR="00805B54">
        <w:t>me</w:t>
      </w:r>
      <w:r w:rsidR="00805B54" w:rsidRPr="003F48FF">
        <w:t xml:space="preserve">, </w:t>
      </w:r>
      <w:r w:rsidR="00805B54">
        <w:t>you</w:t>
      </w:r>
      <w:r w:rsidR="00805B54" w:rsidRPr="003F48FF">
        <w:t xml:space="preserve"> must be registered with the Student Disability Resource Center (</w:t>
      </w:r>
      <w:r w:rsidR="00805B54" w:rsidRPr="00632773">
        <w:t>1705 College Street, Close-Hipp Suite 102, Columbia, SC 29208</w:t>
      </w:r>
      <w:r w:rsidR="00805B54" w:rsidRPr="003F48FF">
        <w:t xml:space="preserve">, 803-777-6142). Any student with a documented disability should contact the </w:t>
      </w:r>
      <w:r w:rsidR="00805B54">
        <w:t>SDRC to</w:t>
      </w:r>
      <w:r w:rsidR="00805B54"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6D9D470F" w:rsidR="00887BA4" w:rsidRPr="00887BA4" w:rsidRDefault="00887BA4" w:rsidP="00887BA4">
      <w:r w:rsidRPr="00887BA4">
        <w:t xml:space="preserve">In partnership with </w:t>
      </w:r>
      <w:r w:rsidR="00F63664">
        <w:t>U</w:t>
      </w:r>
      <w:r w:rsidR="00AA1464">
        <w:t>of</w:t>
      </w:r>
      <w:r w:rsidR="00F63664">
        <w:t>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363D2C0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lastRenderedPageBreak/>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1DD823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UofSC undergraduates at no additional cost. Please call 803-777-1000, visit www.sc.edu/success, or come to the Student Success Center in the Thomas Cooper Library (Mezzanine Level) to check schedules and make appointments.</w:t>
      </w:r>
    </w:p>
    <w:p w14:paraId="05764881" w14:textId="4EE47B7F"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w:t>
      </w:r>
      <w:r w:rsidR="00AA1464">
        <w:rPr>
          <w:rFonts w:eastAsia="Batang"/>
        </w:rPr>
        <w:t>of</w:t>
      </w:r>
      <w:r w:rsidRPr="00887BA4">
        <w:rPr>
          <w:rFonts w:eastAsia="Batang"/>
        </w:rPr>
        <w:t>SC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3EBA5355" w:rsidR="00D02353" w:rsidRPr="003D6EB2" w:rsidRDefault="00000000" w:rsidP="00D02353">
      <w:hyperlink r:id="rId20" w:history="1">
        <w:r w:rsidR="00D02353" w:rsidRPr="00805B54">
          <w:rPr>
            <w:rStyle w:val="Hyperlink"/>
          </w:rPr>
          <w:t>Writing Center</w:t>
        </w:r>
      </w:hyperlink>
      <w:r w:rsidR="00D02353" w:rsidRPr="00805B54">
        <w:t xml:space="preserve"> (http://artsandsciences.sc.edu/write/university-writing-center)</w:t>
      </w:r>
    </w:p>
    <w:p w14:paraId="182DB3F9" w14:textId="78E8D471"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U</w:t>
      </w:r>
      <w:r w:rsidR="00AA1464">
        <w:t>of</w:t>
      </w:r>
      <w:r w:rsidRPr="003D6EB2">
        <w:t>SC student needing assistance with a writing project at any stage of development. The main Writing Center is in Byrnes 703.</w:t>
      </w:r>
    </w:p>
    <w:p w14:paraId="172AD941" w14:textId="77777777" w:rsidR="00805B54" w:rsidRDefault="00805B54" w:rsidP="006D3CD9">
      <w:pPr>
        <w:rPr>
          <w:rFonts w:eastAsiaTheme="majorEastAsia"/>
          <w:b/>
          <w:color w:val="000000" w:themeColor="text1"/>
        </w:rPr>
      </w:pPr>
    </w:p>
    <w:p w14:paraId="5A855E0F" w14:textId="77777777" w:rsidR="00790EB5" w:rsidRDefault="00790EB5" w:rsidP="00790EB5">
      <w:pPr>
        <w:pStyle w:val="Heading3"/>
      </w:pPr>
      <w:r>
        <w:t>University Library Resources</w:t>
      </w:r>
    </w:p>
    <w:p w14:paraId="497650D2" w14:textId="77777777" w:rsidR="00790EB5" w:rsidRDefault="00790EB5" w:rsidP="00790EB5"/>
    <w:p w14:paraId="5B076D4B" w14:textId="5E2E287A" w:rsidR="00790EB5" w:rsidRDefault="00000000" w:rsidP="00790EB5">
      <w:hyperlink r:id="rId21" w:history="1">
        <w:r w:rsidR="00790EB5" w:rsidRPr="00805B54">
          <w:rPr>
            <w:rStyle w:val="Hyperlink"/>
          </w:rPr>
          <w:t>University Libraries Resources</w:t>
        </w:r>
      </w:hyperlink>
      <w:r w:rsidR="00790EB5" w:rsidRPr="00805B54">
        <w:t xml:space="preserve"> (sc.edu/libraries)</w:t>
      </w:r>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lastRenderedPageBreak/>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1B5E94C9" w14:textId="77777777" w:rsidR="00805B54" w:rsidRPr="00B64941" w:rsidRDefault="00000000" w:rsidP="00805B54">
      <w:hyperlink r:id="rId24" w:history="1">
        <w:r w:rsidR="00805B54" w:rsidRPr="005275DA">
          <w:rPr>
            <w:rStyle w:val="Hyperlink"/>
          </w:rPr>
          <w:t>Blackboard and Technology</w:t>
        </w:r>
      </w:hyperlink>
      <w:r w:rsidR="00805B54" w:rsidRPr="005275DA">
        <w:t xml:space="preserve"> (https://sc.edu/about/offices_and_divisions/division_of_information_technology/end_user_services/available_technology_resources/)</w:t>
      </w:r>
    </w:p>
    <w:p w14:paraId="167E9899" w14:textId="77777777" w:rsidR="00805B54" w:rsidRDefault="00805B54" w:rsidP="00805B54">
      <w:r>
        <w:t>As a student in this course, you have access to support from the Division of Information Technology (DoIT)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1A9D7712" w:rsidR="00F20763" w:rsidRDefault="00000000" w:rsidP="00D9743A">
      <w:pPr>
        <w:pStyle w:val="NormalWeb"/>
        <w:shd w:val="clear" w:color="auto" w:fill="FFFFFF"/>
        <w:spacing w:before="0" w:beforeAutospacing="0" w:after="0" w:afterAutospacing="0"/>
        <w:rPr>
          <w:rFonts w:eastAsia="Batang"/>
        </w:rPr>
      </w:pPr>
      <w:hyperlink r:id="rId25" w:history="1">
        <w:r w:rsidR="004D1CC4" w:rsidRPr="00C63350">
          <w:rPr>
            <w:rStyle w:val="Hyperlink"/>
            <w:rFonts w:eastAsia="Batang"/>
          </w:rPr>
          <w:t>Counseling Services</w:t>
        </w:r>
      </w:hyperlink>
      <w:r w:rsidR="004D1CC4" w:rsidRPr="00C63350">
        <w:rPr>
          <w:rFonts w:eastAsia="Batang"/>
        </w:rPr>
        <w:t xml:space="preserve"> (https://sc.edu/about/offices_and_divisions/student_health_services/medical-services/counseling-and-psychiatry/index.php)</w:t>
      </w:r>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Default="00424498" w:rsidP="00424498">
      <w:pPr>
        <w:pStyle w:val="Heading3"/>
        <w:rPr>
          <w:rFonts w:eastAsia="Batang"/>
        </w:rPr>
      </w:pPr>
      <w:r>
        <w:rPr>
          <w:rFonts w:eastAsia="Batang"/>
        </w:rPr>
        <w:t>Mental Health</w:t>
      </w:r>
    </w:p>
    <w:p w14:paraId="79BB558A" w14:textId="77777777" w:rsidR="0001645D" w:rsidRDefault="0001645D" w:rsidP="0001645D">
      <w:pPr>
        <w:rPr>
          <w:color w:val="000000"/>
        </w:rPr>
      </w:pPr>
    </w:p>
    <w:p w14:paraId="5A2F0740" w14:textId="6DA54E57" w:rsidR="0001645D" w:rsidRDefault="0001645D" w:rsidP="0001645D">
      <w:pPr>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MyHealthSpace. You can also call after-hours for crisis counseling. Wellness Coaching can help you improve in areas related to emotional and physical wellbeing, such as sleep, resiliency, balanced eating and more. Wellness Coaching appointments can be made by calling 803-777-6518 or on MyHealthSpace. You can also access virtual self-help modules via </w:t>
      </w:r>
      <w:hyperlink r:id="rId26" w:history="1">
        <w:r>
          <w:rPr>
            <w:rStyle w:val="Hyperlink"/>
          </w:rPr>
          <w:t>Therapy Assistance Online (TAO)</w:t>
        </w:r>
      </w:hyperlink>
      <w:r>
        <w:rPr>
          <w:color w:val="000000"/>
        </w:rPr>
        <w:t xml:space="preserve"> (https://us.taoconnect.org/register).</w:t>
      </w:r>
      <w:r>
        <w:t xml:space="preserve"> Most</w:t>
      </w:r>
      <w:r>
        <w:rPr>
          <w:color w:val="000000"/>
        </w:rPr>
        <w:t xml:space="preserve"> of these services are offered at no cost as they are covered by the University Health Services tuition fee. For all available mental health resources, check out </w:t>
      </w:r>
      <w:hyperlink r:id="rId27" w:tooltip="University Health Services Mental Health" w:history="1">
        <w:r>
          <w:rPr>
            <w:rStyle w:val="Hyperlink"/>
          </w:rPr>
          <w:t>University Health Services Mental Health</w:t>
        </w:r>
      </w:hyperlink>
      <w:r>
        <w:rPr>
          <w:color w:val="000000"/>
        </w:rPr>
        <w:t xml:space="preserve"> (https://sc.edu/about/offices_and_divisions/health_services/mental-health/index.php).</w:t>
      </w:r>
    </w:p>
    <w:p w14:paraId="4276AE32" w14:textId="77777777" w:rsidR="0001645D" w:rsidRDefault="0001645D" w:rsidP="0001645D"/>
    <w:p w14:paraId="6F21135F" w14:textId="22CD8BBE" w:rsidR="004D377D" w:rsidRDefault="004D377D" w:rsidP="004D377D">
      <w:pPr>
        <w:pStyle w:val="Heading3"/>
      </w:pPr>
      <w:r>
        <w:t>Interpersonal Violence</w:t>
      </w:r>
    </w:p>
    <w:p w14:paraId="55421444" w14:textId="77777777" w:rsidR="004D377D" w:rsidRDefault="004D377D" w:rsidP="004D377D"/>
    <w:p w14:paraId="663C76E0" w14:textId="62F111BB" w:rsidR="004D377D" w:rsidRPr="00AA3C60" w:rsidRDefault="004D377D" w:rsidP="004D377D">
      <w:r w:rsidRPr="00AA3C60">
        <w:t xml:space="preserve">Interpersonal violence - including sexual harassment, relationship violence, sexual assault, and stalking - is prohibited at UofSC. Faculty, staff, and administrators encourage anyone experiencing interpersonal violence to speak with someone, so they can get the necessary support and UofSC can respond appropriately. If you or someone you know has been or is currently impacted by interpersonal violence, you can find the appropriate resources at the </w:t>
      </w:r>
      <w:hyperlink r:id="rId28" w:history="1">
        <w:r w:rsidRPr="009F4DA8">
          <w:rPr>
            <w:rStyle w:val="Hyperlink"/>
          </w:rPr>
          <w:t>Stop Interpersonal Violence</w:t>
        </w:r>
      </w:hyperlink>
      <w:r>
        <w:t xml:space="preserve"> (</w:t>
      </w:r>
      <w:r w:rsidRPr="009F4DA8">
        <w:t>http://www.sc.edu/stopsexualassault</w:t>
      </w:r>
      <w:r>
        <w:t>)</w:t>
      </w:r>
      <w:r w:rsidRPr="00AA3C60">
        <w:rPr>
          <w:color w:val="FF0000"/>
        </w:rPr>
        <w:t xml:space="preserve"> </w:t>
      </w:r>
      <w:r w:rsidRPr="00AA3C60">
        <w:t>website.</w:t>
      </w:r>
      <w:r w:rsidRPr="00AA3C60">
        <w:rPr>
          <w:i/>
          <w:iCs/>
        </w:rPr>
        <w:t xml:space="preserve"> </w:t>
      </w:r>
    </w:p>
    <w:p w14:paraId="38A94F36" w14:textId="77777777" w:rsidR="004D377D" w:rsidRPr="00AA3C60" w:rsidRDefault="004D377D" w:rsidP="004D377D"/>
    <w:p w14:paraId="7501EF0B" w14:textId="312EFAE7" w:rsidR="004D377D" w:rsidRDefault="004D377D" w:rsidP="00FE13AE">
      <w:r w:rsidRPr="00AA3C60">
        <w:lastRenderedPageBreak/>
        <w:t xml:space="preserve">As faculty, I must report all incidents of interpersonal violence and sexual misconduct, and thus cannot guarantee confidentiality. Please know that you can seek </w:t>
      </w:r>
      <w:hyperlink r:id="rId29" w:history="1">
        <w:r w:rsidRPr="00AA3C60">
          <w:rPr>
            <w:rStyle w:val="Hyperlink"/>
          </w:rPr>
          <w:t>confidential resources</w:t>
        </w:r>
      </w:hyperlink>
      <w:r w:rsidRPr="009F4DA8">
        <w:t xml:space="preserve">  </w:t>
      </w:r>
      <w:r>
        <w:t>(</w:t>
      </w:r>
      <w:r w:rsidRPr="009F4DA8">
        <w:t>https://sc.edu/about/initiatives/safety/stop_sexual_assault/contacts/index.php)</w:t>
      </w:r>
      <w:r w:rsidRPr="00AA3C60">
        <w:t xml:space="preserve">. If you want to make a formal report, you can </w:t>
      </w:r>
      <w:hyperlink r:id="rId30" w:history="1">
        <w:r w:rsidRPr="009F4DA8">
          <w:rPr>
            <w:rStyle w:val="Hyperlink"/>
          </w:rPr>
          <w:t>report here</w:t>
        </w:r>
      </w:hyperlink>
      <w:r>
        <w:t xml:space="preserve"> (</w:t>
      </w:r>
      <w:r w:rsidRPr="009F4DA8">
        <w:t>https://cm.maxient.com/reportingform.php?UnivofSouthCarolinaEOP&amp;layout_id=6</w:t>
      </w:r>
      <w:r>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p w14:paraId="725C32D4" w14:textId="77777777" w:rsidR="00FE13AE" w:rsidRDefault="00FE13AE" w:rsidP="00FE13AE"/>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25E05D20" w14:textId="77777777" w:rsidR="00C63350" w:rsidRDefault="00C63350" w:rsidP="00C63350">
      <w:bookmarkStart w:id="3" w:name="_Hlk74031019"/>
      <w:r>
        <w:t xml:space="preserve">The </w:t>
      </w:r>
      <w:hyperlink r:id="rId31"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B61567D" w14:textId="77777777" w:rsidR="00C63350" w:rsidRDefault="00C63350" w:rsidP="00C63350"/>
    <w:p w14:paraId="503FC649" w14:textId="77777777" w:rsidR="00C63350" w:rsidRDefault="00C63350" w:rsidP="00C63350">
      <w:r>
        <w:t>All graduate students are subject to the academic policies, regulations, and academic standards of both The Graduate School and the department, school and/or college in which enrolled.</w:t>
      </w:r>
    </w:p>
    <w:p w14:paraId="39A6C64C" w14:textId="77777777" w:rsidR="00C63350" w:rsidRDefault="00C63350" w:rsidP="00C63350"/>
    <w:p w14:paraId="4E121B0A" w14:textId="77777777" w:rsidR="00C63350" w:rsidRPr="00A4236F" w:rsidRDefault="00000000" w:rsidP="00C63350">
      <w:hyperlink r:id="rId32" w:history="1">
        <w:r w:rsidR="00C63350" w:rsidRPr="00A4236F">
          <w:rPr>
            <w:rStyle w:val="Hyperlink"/>
          </w:rPr>
          <w:t>UofSC graduate bulletin</w:t>
        </w:r>
      </w:hyperlink>
      <w:r w:rsidR="00C63350" w:rsidRPr="00A4236F">
        <w:t xml:space="preserve"> (https://academicbulletins.sc.edu/graduate/policies-regulations/graduate-academic-regulations/)</w:t>
      </w:r>
    </w:p>
    <w:bookmarkEnd w:id="3"/>
    <w:p w14:paraId="206710DD" w14:textId="075A14E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19D69493" w14:textId="77777777" w:rsidR="00B14CA1" w:rsidRDefault="00B14CA1" w:rsidP="00B14CA1">
      <w:r>
        <w:t xml:space="preserve">[Resource: View the </w:t>
      </w:r>
      <w:hyperlink r:id="rId33"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07011D20" w14:textId="77777777" w:rsidR="009D188E" w:rsidRDefault="009D188E" w:rsidP="0089456B"/>
    <w:p w14:paraId="597C6689" w14:textId="4966C785" w:rsidR="0089456B" w:rsidRDefault="0089456B" w:rsidP="0089456B">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w:t>
      </w:r>
      <w:r>
        <w:lastRenderedPageBreak/>
        <w:t xml:space="preserve">related to the course. Attendance will be taken based on your completion of course assignments.  You will receive a 0 on all missed assignments unless you have a </w:t>
      </w:r>
      <w:hyperlink r:id="rId34" w:anchor="text" w:history="1">
        <w:r>
          <w:rPr>
            <w:rStyle w:val="Hyperlink"/>
          </w:rPr>
          <w:t>valid excuse</w:t>
        </w:r>
      </w:hyperlink>
      <w:r>
        <w:t xml:space="preserve"> (</w:t>
      </w:r>
      <w:r w:rsidRPr="005275DA">
        <w:t>https://academicbulletins.sc.edu/undergraduate/policies-regulations/undergraduate-academic-regulations/</w:t>
      </w:r>
      <w:r>
        <w:t>).</w:t>
      </w:r>
    </w:p>
    <w:p w14:paraId="14767B00" w14:textId="77777777" w:rsidR="0089456B" w:rsidRDefault="0089456B" w:rsidP="0089456B">
      <w:pPr>
        <w:rPr>
          <w:rFonts w:eastAsiaTheme="minorHAnsi"/>
          <w:lang w:eastAsia="en-US"/>
        </w:rPr>
      </w:pPr>
    </w:p>
    <w:p w14:paraId="205971B0" w14:textId="77777777" w:rsidR="0089456B" w:rsidRDefault="0089456B" w:rsidP="0089456B">
      <w:r>
        <w:t xml:space="preserve">If you miss an assignment and have a valid excuse, you will be permitted to make up the assignment or complete an equivalent assignment agreed upon with me.  Requests for completing work after the due date that can be anticipated at the start of the term, i.e. authorized university activities and religious observances, should be emailed to me no later than the end of the second week of the course.  </w:t>
      </w:r>
      <w:hyperlink r:id="rId35" w:anchor="text" w:history="1">
        <w:r>
          <w:rPr>
            <w:rStyle w:val="Hyperlink"/>
          </w:rPr>
          <w:t>Consult the policy</w:t>
        </w:r>
      </w:hyperlink>
      <w:r>
        <w:t xml:space="preserve"> (</w:t>
      </w:r>
      <w:r w:rsidRPr="005275DA">
        <w:t>https://academicbulletins.sc.edu/undergraduate/policies-regulations/undergraduate-academic-regulations/</w:t>
      </w:r>
      <w:r>
        <w:t>) 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0D21F7A" w14:textId="77777777" w:rsidR="004961D2" w:rsidRPr="00135468" w:rsidRDefault="00000000" w:rsidP="004961D2">
      <w:pPr>
        <w:pStyle w:val="ListParagraph"/>
        <w:numPr>
          <w:ilvl w:val="0"/>
          <w:numId w:val="42"/>
        </w:numPr>
        <w:rPr>
          <w:rStyle w:val="Hyperlink"/>
        </w:rPr>
      </w:pPr>
      <w:hyperlink r:id="rId36" w:history="1">
        <w:r w:rsidR="004961D2" w:rsidRPr="002E4BA4">
          <w:rPr>
            <w:rStyle w:val="Hyperlink"/>
          </w:rPr>
          <w:t>Carolinian Creed</w:t>
        </w:r>
      </w:hyperlink>
      <w:r w:rsidR="004961D2" w:rsidRPr="002E4BA4">
        <w:t xml:space="preserve"> (http://www.sa.sc.edu/creed)</w:t>
      </w:r>
    </w:p>
    <w:p w14:paraId="080E6072" w14:textId="77777777" w:rsidR="004961D2" w:rsidRPr="00135468" w:rsidRDefault="00000000" w:rsidP="004961D2">
      <w:pPr>
        <w:pStyle w:val="ListParagraph"/>
        <w:numPr>
          <w:ilvl w:val="0"/>
          <w:numId w:val="42"/>
        </w:numPr>
        <w:rPr>
          <w:rStyle w:val="Hyperlink"/>
        </w:rPr>
      </w:pPr>
      <w:hyperlink r:id="rId37" w:history="1">
        <w:r w:rsidR="004961D2" w:rsidRPr="002E4BA4">
          <w:rPr>
            <w:rStyle w:val="Hyperlink"/>
          </w:rPr>
          <w:t>Academic Responsibility</w:t>
        </w:r>
      </w:hyperlink>
      <w:r w:rsidR="004961D2" w:rsidRPr="002E4BA4">
        <w:t xml:space="preserve"> (http://www.sc.edu/policies/staf625.pdf)</w:t>
      </w:r>
    </w:p>
    <w:p w14:paraId="2A96A6B8" w14:textId="77777777" w:rsidR="004961D2" w:rsidRPr="00135468" w:rsidRDefault="00000000" w:rsidP="004961D2">
      <w:pPr>
        <w:pStyle w:val="ListParagraph"/>
        <w:numPr>
          <w:ilvl w:val="0"/>
          <w:numId w:val="42"/>
        </w:numPr>
        <w:rPr>
          <w:rStyle w:val="Hyperlink"/>
        </w:rPr>
      </w:pPr>
      <w:hyperlink r:id="rId38" w:history="1">
        <w:r w:rsidR="004961D2" w:rsidRPr="002E4BA4">
          <w:rPr>
            <w:rStyle w:val="Hyperlink"/>
          </w:rPr>
          <w:t>Office of Student Conduct and Academic Integrity</w:t>
        </w:r>
      </w:hyperlink>
      <w:r w:rsidR="004961D2" w:rsidRPr="002E4BA4">
        <w:t xml:space="preserve"> (https://www.sa.sc.edu/academicintegrity/)</w:t>
      </w:r>
    </w:p>
    <w:p w14:paraId="7086A83F" w14:textId="77777777" w:rsidR="004961D2" w:rsidRDefault="00000000" w:rsidP="004961D2">
      <w:pPr>
        <w:pStyle w:val="ListParagraph"/>
        <w:numPr>
          <w:ilvl w:val="0"/>
          <w:numId w:val="42"/>
        </w:numPr>
        <w:rPr>
          <w:rStyle w:val="Hyperlink"/>
        </w:rPr>
      </w:pPr>
      <w:hyperlink r:id="rId39" w:history="1">
        <w:r w:rsidR="004961D2" w:rsidRPr="002E4BA4">
          <w:rPr>
            <w:rStyle w:val="Hyperlink"/>
          </w:rPr>
          <w:t>Information Security Policy and Standards</w:t>
        </w:r>
      </w:hyperlink>
      <w:r w:rsidR="004961D2"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 xml:space="preserve">Professionalism will be expected at all times, but most especially with your interactions online. Because the university classroom is a place designed for the free exchange of </w:t>
      </w:r>
      <w:r w:rsidRPr="003D6EB2">
        <w:lastRenderedPageBreak/>
        <w:t>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61CA1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4961D2">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128C3586" w:rsidR="00C42C12" w:rsidRDefault="00C42C12" w:rsidP="00C42C12">
      <w:r w:rsidRPr="003F48FF">
        <w:t xml:space="preserve">Please plan </w:t>
      </w:r>
      <w:r w:rsidR="00B14CA1" w:rsidRPr="003F48FF">
        <w:t>accordingly and</w:t>
      </w:r>
      <w:r w:rsidRPr="003F48FF">
        <w:t xml:space="preserve">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5B0895C" w:rsidR="00C42C12" w:rsidRPr="003F48FF" w:rsidRDefault="00C42C12" w:rsidP="00C42C12">
      <w:r w:rsidRPr="003F48FF">
        <w:rPr>
          <w:spacing w:val="-1"/>
        </w:rPr>
        <w:lastRenderedPageBreak/>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r w:rsidR="00B14CA1" w:rsidRPr="003F48FF">
        <w:t>time and</w:t>
      </w:r>
      <w:r w:rsidRPr="003F48FF">
        <w:t xml:space="preserve">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8A3488A" w14:textId="49073764" w:rsidR="00424498" w:rsidRDefault="00424498" w:rsidP="00C42C12">
      <w:r>
        <w:t>You may assign</w:t>
      </w:r>
      <w:r w:rsidR="00096CCC">
        <w:t>ed</w:t>
      </w:r>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lastRenderedPageBreak/>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393CD887"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40" w:history="1">
        <w:r w:rsidR="00AF5753" w:rsidRPr="00FE5A0C">
          <w:rPr>
            <w:rStyle w:val="Hyperlink"/>
            <w:b w:val="0"/>
            <w:i/>
          </w:rPr>
          <w:t>Dr. David Moscowitz</w:t>
        </w:r>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41"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7CFD1C57"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42" w:history="1">
        <w:r w:rsidR="00AF5753" w:rsidRPr="00FE5A0C">
          <w:rPr>
            <w:rStyle w:val="Hyperlink"/>
            <w:b w:val="0"/>
            <w:i/>
          </w:rPr>
          <w:t>Dr. David Moscowitz</w:t>
        </w:r>
      </w:hyperlink>
      <w:r w:rsidR="00AF5753" w:rsidRPr="007657EC">
        <w:rPr>
          <w:b w:val="0"/>
          <w:i/>
        </w:rPr>
        <w:t>]</w:t>
      </w:r>
    </w:p>
    <w:p w14:paraId="7FC58B7C" w14:textId="7DD3C3FC"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43" w:history="1">
        <w:r w:rsidRPr="00AE63B5">
          <w:rPr>
            <w:rStyle w:val="Hyperlink"/>
          </w:rPr>
          <w:t>Carolinian Creed</w:t>
        </w:r>
      </w:hyperlink>
      <w:r w:rsidRPr="00AE63B5">
        <w:t xml:space="preserve"> </w:t>
      </w:r>
      <w:r w:rsidRPr="00AE63B5">
        <w:rPr>
          <w:bCs/>
        </w:rPr>
        <w:t>(www.sa.sc.edu/creed)</w:t>
      </w:r>
      <w:r>
        <w:rPr>
          <w:color w:val="000000"/>
        </w:rPr>
        <w:t xml:space="preserve">: “I will discourage bigotry, while striving to learn from differences in people, ideas and opinions.” Likewise, the </w:t>
      </w:r>
      <w:hyperlink r:id="rId44"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50BC8CB3"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45" w:history="1">
        <w:r w:rsidR="00AF5753" w:rsidRPr="00FE5A0C">
          <w:rPr>
            <w:rStyle w:val="Hyperlink"/>
            <w:b w:val="0"/>
            <w:i/>
          </w:rPr>
          <w:t>Dr. David Moscowitz</w:t>
        </w:r>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54468E87" w:rsidR="006D3CD9" w:rsidRPr="006D3CD9" w:rsidRDefault="006D3CD9" w:rsidP="006D3CD9">
      <w:pPr>
        <w:pStyle w:val="Heading4"/>
        <w:rPr>
          <w:i/>
        </w:rPr>
      </w:pPr>
      <w:r w:rsidRPr="006D3CD9">
        <w:rPr>
          <w:i/>
        </w:rPr>
        <w:lastRenderedPageBreak/>
        <w:t>Values</w:t>
      </w:r>
      <w:r w:rsidR="00AF5753">
        <w:rPr>
          <w:i/>
        </w:rPr>
        <w:t xml:space="preserve"> </w:t>
      </w:r>
      <w:r w:rsidR="00AF5753" w:rsidRPr="007657EC">
        <w:rPr>
          <w:b w:val="0"/>
          <w:i/>
        </w:rPr>
        <w:t xml:space="preserve">[credit to </w:t>
      </w:r>
      <w:hyperlink r:id="rId46" w:history="1">
        <w:r w:rsidR="00AF5753" w:rsidRPr="00FE5A0C">
          <w:rPr>
            <w:rStyle w:val="Hyperlink"/>
            <w:b w:val="0"/>
            <w:i/>
          </w:rPr>
          <w:t>Dr. David Moscowitz</w:t>
        </w:r>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A2B0762" w14:textId="77777777" w:rsidR="00CE71D5" w:rsidRPr="00CE71D5" w:rsidRDefault="006D3CD9" w:rsidP="00313C6D">
      <w:pPr>
        <w:numPr>
          <w:ilvl w:val="0"/>
          <w:numId w:val="39"/>
        </w:numPr>
        <w:tabs>
          <w:tab w:val="clear" w:pos="0"/>
        </w:tabs>
        <w:autoSpaceDE/>
        <w:autoSpaceDN/>
        <w:adjustRightInd/>
        <w:spacing w:before="100" w:beforeAutospacing="1" w:after="100" w:afterAutospacing="1"/>
      </w:pPr>
      <w:r w:rsidRPr="00CE71D5">
        <w:rPr>
          <w:rFonts w:eastAsia="Times New Roman"/>
        </w:rPr>
        <w:t>extend a body of knowledge into different arenas and applications, and </w:t>
      </w:r>
    </w:p>
    <w:p w14:paraId="50CE9B6D" w14:textId="371E3DD8" w:rsidR="00C42C12" w:rsidRDefault="006D3CD9" w:rsidP="009F442A">
      <w:pPr>
        <w:numPr>
          <w:ilvl w:val="0"/>
          <w:numId w:val="39"/>
        </w:numPr>
        <w:tabs>
          <w:tab w:val="clear" w:pos="0"/>
        </w:tabs>
        <w:autoSpaceDE/>
        <w:autoSpaceDN/>
        <w:adjustRightInd/>
        <w:spacing w:before="100" w:beforeAutospacing="1" w:after="100" w:afterAutospacing="1"/>
      </w:pPr>
      <w:r w:rsidRPr="00CE71D5">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5DD5CF7" w14:textId="77777777" w:rsidR="00EC1366" w:rsidRDefault="00C42C12" w:rsidP="00EC136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C49146C" w14:textId="10927E38" w:rsidR="00B14CA1" w:rsidRDefault="00B14CA1">
      <w:pPr>
        <w:tabs>
          <w:tab w:val="clear" w:pos="0"/>
        </w:tabs>
        <w:autoSpaceDE/>
        <w:autoSpaceDN/>
        <w:adjustRightInd/>
      </w:pPr>
      <w:r>
        <w:br w:type="page"/>
      </w:r>
    </w:p>
    <w:p w14:paraId="661CDDA4" w14:textId="084438F0" w:rsidR="007B7359" w:rsidRPr="00FE4C35" w:rsidRDefault="009522DD" w:rsidP="00EC1366">
      <w:pPr>
        <w:pStyle w:val="Heading2"/>
      </w:pPr>
      <w:r w:rsidRPr="00FE4C35">
        <w:lastRenderedPageBreak/>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14EA3E1C" w14:textId="77777777" w:rsidR="002874F3" w:rsidRDefault="002874F3" w:rsidP="002874F3">
      <w:r w:rsidRPr="003D6EB2">
        <w:t>Courses submitted</w:t>
      </w:r>
      <w:r>
        <w:t xml:space="preserve"> to the </w:t>
      </w:r>
      <w:r w:rsidRPr="008D13AB">
        <w:t xml:space="preserve">Committee on Curricula &amp; Courses </w:t>
      </w:r>
      <w:r>
        <w:t xml:space="preserve">should follow </w:t>
      </w:r>
      <w:r w:rsidRPr="003D6EB2">
        <w:t xml:space="preserve">the </w:t>
      </w:r>
      <w:hyperlink r:id="rId47" w:history="1">
        <w:r>
          <w:rPr>
            <w:rStyle w:val="Hyperlink"/>
          </w:rPr>
          <w:t>Committee on Curricula &amp; Courses curriculum changes guidelines</w:t>
        </w:r>
      </w:hyperlink>
      <w:r>
        <w:t xml:space="preserve"> (</w:t>
      </w:r>
      <w:r w:rsidRPr="00605318">
        <w:t>https://sc.edu/about/offices_and_divisions/faculty_senate/committees/curricula-course/index.php</w:t>
      </w:r>
      <w:r>
        <w:t>).</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lastRenderedPageBreak/>
              <w:t>Watch Module 2 part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lastRenderedPageBreak/>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3A1C" w14:textId="77777777" w:rsidR="00DD6A34" w:rsidRDefault="00DD6A34" w:rsidP="003D6EB2">
      <w:r>
        <w:separator/>
      </w:r>
    </w:p>
  </w:endnote>
  <w:endnote w:type="continuationSeparator" w:id="0">
    <w:p w14:paraId="6BED0BAA" w14:textId="77777777" w:rsidR="00DD6A34" w:rsidRDefault="00DD6A34"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6F54" w14:textId="77777777" w:rsidR="00DD6A34" w:rsidRDefault="00DD6A34" w:rsidP="003D6EB2">
      <w:r>
        <w:separator/>
      </w:r>
    </w:p>
  </w:footnote>
  <w:footnote w:type="continuationSeparator" w:id="0">
    <w:p w14:paraId="0508F9B8" w14:textId="77777777" w:rsidR="00DD6A34" w:rsidRDefault="00DD6A34"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74F2"/>
    <w:multiLevelType w:val="hybridMultilevel"/>
    <w:tmpl w:val="5664CFE4"/>
    <w:lvl w:ilvl="0" w:tplc="F048B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6690">
    <w:abstractNumId w:val="40"/>
  </w:num>
  <w:num w:numId="2" w16cid:durableId="1318533424">
    <w:abstractNumId w:val="19"/>
  </w:num>
  <w:num w:numId="3" w16cid:durableId="17855876">
    <w:abstractNumId w:val="2"/>
  </w:num>
  <w:num w:numId="4" w16cid:durableId="779883035">
    <w:abstractNumId w:val="24"/>
  </w:num>
  <w:num w:numId="5" w16cid:durableId="922644192">
    <w:abstractNumId w:val="13"/>
  </w:num>
  <w:num w:numId="6" w16cid:durableId="1011222078">
    <w:abstractNumId w:val="31"/>
  </w:num>
  <w:num w:numId="7" w16cid:durableId="625551572">
    <w:abstractNumId w:val="34"/>
  </w:num>
  <w:num w:numId="8" w16cid:durableId="1741173468">
    <w:abstractNumId w:val="14"/>
  </w:num>
  <w:num w:numId="9" w16cid:durableId="1601453808">
    <w:abstractNumId w:val="5"/>
  </w:num>
  <w:num w:numId="10" w16cid:durableId="1747992012">
    <w:abstractNumId w:val="36"/>
  </w:num>
  <w:num w:numId="11" w16cid:durableId="587662788">
    <w:abstractNumId w:val="8"/>
  </w:num>
  <w:num w:numId="12" w16cid:durableId="1286155451">
    <w:abstractNumId w:val="7"/>
  </w:num>
  <w:num w:numId="13" w16cid:durableId="1586720595">
    <w:abstractNumId w:val="1"/>
  </w:num>
  <w:num w:numId="14" w16cid:durableId="81876693">
    <w:abstractNumId w:val="39"/>
  </w:num>
  <w:num w:numId="15" w16cid:durableId="1657146294">
    <w:abstractNumId w:val="9"/>
  </w:num>
  <w:num w:numId="16" w16cid:durableId="1350569567">
    <w:abstractNumId w:val="30"/>
  </w:num>
  <w:num w:numId="17" w16cid:durableId="228620089">
    <w:abstractNumId w:val="17"/>
  </w:num>
  <w:num w:numId="18" w16cid:durableId="1998462028">
    <w:abstractNumId w:val="0"/>
  </w:num>
  <w:num w:numId="19" w16cid:durableId="966855756">
    <w:abstractNumId w:val="41"/>
  </w:num>
  <w:num w:numId="20" w16cid:durableId="883449848">
    <w:abstractNumId w:val="6"/>
  </w:num>
  <w:num w:numId="21" w16cid:durableId="452794011">
    <w:abstractNumId w:val="32"/>
  </w:num>
  <w:num w:numId="22" w16cid:durableId="825903692">
    <w:abstractNumId w:val="26"/>
  </w:num>
  <w:num w:numId="23" w16cid:durableId="1524784773">
    <w:abstractNumId w:val="3"/>
  </w:num>
  <w:num w:numId="24" w16cid:durableId="949750004">
    <w:abstractNumId w:val="16"/>
  </w:num>
  <w:num w:numId="25" w16cid:durableId="22631672">
    <w:abstractNumId w:val="25"/>
  </w:num>
  <w:num w:numId="26" w16cid:durableId="208806486">
    <w:abstractNumId w:val="20"/>
  </w:num>
  <w:num w:numId="27" w16cid:durableId="1598833303">
    <w:abstractNumId w:val="29"/>
  </w:num>
  <w:num w:numId="28" w16cid:durableId="1852909636">
    <w:abstractNumId w:val="18"/>
  </w:num>
  <w:num w:numId="29" w16cid:durableId="1388989199">
    <w:abstractNumId w:val="38"/>
  </w:num>
  <w:num w:numId="30" w16cid:durableId="144398601">
    <w:abstractNumId w:val="27"/>
  </w:num>
  <w:num w:numId="31" w16cid:durableId="1813012738">
    <w:abstractNumId w:val="4"/>
  </w:num>
  <w:num w:numId="32" w16cid:durableId="328294384">
    <w:abstractNumId w:val="28"/>
  </w:num>
  <w:num w:numId="33" w16cid:durableId="1954049177">
    <w:abstractNumId w:val="35"/>
  </w:num>
  <w:num w:numId="34" w16cid:durableId="91123106">
    <w:abstractNumId w:val="22"/>
  </w:num>
  <w:num w:numId="35" w16cid:durableId="659580152">
    <w:abstractNumId w:val="12"/>
  </w:num>
  <w:num w:numId="36" w16cid:durableId="738944066">
    <w:abstractNumId w:val="21"/>
  </w:num>
  <w:num w:numId="37" w16cid:durableId="518080850">
    <w:abstractNumId w:val="10"/>
  </w:num>
  <w:num w:numId="38" w16cid:durableId="1862427626">
    <w:abstractNumId w:val="33"/>
  </w:num>
  <w:num w:numId="39" w16cid:durableId="978071978">
    <w:abstractNumId w:val="15"/>
  </w:num>
  <w:num w:numId="40" w16cid:durableId="1577593615">
    <w:abstractNumId w:val="23"/>
  </w:num>
  <w:num w:numId="41" w16cid:durableId="600334043">
    <w:abstractNumId w:val="11"/>
  </w:num>
  <w:num w:numId="42" w16cid:durableId="29152575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45D"/>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77C42"/>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2037"/>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5F76"/>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0D7"/>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48A1"/>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D6BE5"/>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B67"/>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4F3"/>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52B"/>
    <w:rsid w:val="002B176C"/>
    <w:rsid w:val="002B2FEC"/>
    <w:rsid w:val="002B3DA8"/>
    <w:rsid w:val="002B5242"/>
    <w:rsid w:val="002B610F"/>
    <w:rsid w:val="002B6849"/>
    <w:rsid w:val="002B7250"/>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5DB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1D2"/>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77D"/>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3AC"/>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0AF"/>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0E1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7F0"/>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13F"/>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53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A76"/>
    <w:rsid w:val="00747D6B"/>
    <w:rsid w:val="007505D0"/>
    <w:rsid w:val="00750658"/>
    <w:rsid w:val="00750669"/>
    <w:rsid w:val="007518C4"/>
    <w:rsid w:val="00752F9E"/>
    <w:rsid w:val="007533D4"/>
    <w:rsid w:val="0075433A"/>
    <w:rsid w:val="00756500"/>
    <w:rsid w:val="00756FAA"/>
    <w:rsid w:val="007570B9"/>
    <w:rsid w:val="0075740A"/>
    <w:rsid w:val="00757B8B"/>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4E7B"/>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5B54"/>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2125"/>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638"/>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6B"/>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188E"/>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540B"/>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B73"/>
    <w:rsid w:val="00AE0CF8"/>
    <w:rsid w:val="00AE3A38"/>
    <w:rsid w:val="00AE3CB7"/>
    <w:rsid w:val="00AE5C32"/>
    <w:rsid w:val="00AE6300"/>
    <w:rsid w:val="00AE63B5"/>
    <w:rsid w:val="00AE64BB"/>
    <w:rsid w:val="00AE6781"/>
    <w:rsid w:val="00AE6D4D"/>
    <w:rsid w:val="00AE6F4F"/>
    <w:rsid w:val="00AE6FE7"/>
    <w:rsid w:val="00AF04CA"/>
    <w:rsid w:val="00AF2A49"/>
    <w:rsid w:val="00AF2D9C"/>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4CA1"/>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86"/>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350"/>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1D5"/>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64C"/>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A34"/>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1F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40F"/>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2D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3BF"/>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AE"/>
    <w:rsid w:val="00FE13FF"/>
    <w:rsid w:val="00FE16CA"/>
    <w:rsid w:val="00FE2D68"/>
    <w:rsid w:val="00FE3104"/>
    <w:rsid w:val="00FE3595"/>
    <w:rsid w:val="00FE49C6"/>
    <w:rsid w:val="00FE4C35"/>
    <w:rsid w:val="00FE5A0C"/>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1859150547">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us.taoconnect.org/register" TargetMode="External"/><Relationship Id="rId39" Type="http://schemas.openxmlformats.org/officeDocument/2006/relationships/hyperlink" Target="https://sc.edu/about/offices_and_divisions/division_of_information_technology/security/policy/universitypolicy/" TargetMode="External"/><Relationship Id="rId21" Type="http://schemas.openxmlformats.org/officeDocument/2006/relationships/hyperlink" Target="file:///C:\Users\haynesa\Downloads\sc.edu\libraries" TargetMode="External"/><Relationship Id="rId34" Type="http://schemas.openxmlformats.org/officeDocument/2006/relationships/hyperlink" Target="https://academicbulletins.sc.edu/undergraduate/policies-regulations/undergraduate-academic-regulations/" TargetMode="External"/><Relationship Id="rId42" Type="http://schemas.openxmlformats.org/officeDocument/2006/relationships/hyperlink" Target="https://sc.edu/study/colleges_schools/cic/faculty-staff/moscowitz_david.php" TargetMode="External"/><Relationship Id="rId47" Type="http://schemas.openxmlformats.org/officeDocument/2006/relationships/hyperlink" Target="https://sc.edu/about/offices_and_divisions/faculty_senate/committees/curricula-course/index.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sc.edu/about/initiatives/safety/stop_sexual_assault/contacts/index.php" TargetMode="External"/><Relationship Id="rId11" Type="http://schemas.openxmlformats.org/officeDocument/2006/relationships/hyperlink" Target="file:///C:\Users\haynesa\Downloads\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academicbulletins.sc.edu/graduate/policies-regulations/graduate-academic-regulations/" TargetMode="External"/><Relationship Id="rId37" Type="http://schemas.openxmlformats.org/officeDocument/2006/relationships/hyperlink" Target="https://www.sc.edu/policies/ppm/staf625.pdf" TargetMode="External"/><Relationship Id="rId40" Type="http://schemas.openxmlformats.org/officeDocument/2006/relationships/hyperlink" Target="https://sc.edu/study/colleges_schools/cic/faculty-staff/moscowitz_david.php" TargetMode="External"/><Relationship Id="rId45" Type="http://schemas.openxmlformats.org/officeDocument/2006/relationships/hyperlink" Target="https://sc.edu/study/colleges_schools/cic/faculty-staff/moscowitz_david.php"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www.sc.edu/stopsexualassault" TargetMode="External"/><Relationship Id="rId36" Type="http://schemas.openxmlformats.org/officeDocument/2006/relationships/hyperlink" Target="https://sc.edu/about/offices_and_divisions/student_affairs/our_initiatives/involvement_and_leadership/carolinian_creed/index.php" TargetMode="External"/><Relationship Id="rId49" Type="http://schemas.openxmlformats.org/officeDocument/2006/relationships/fontTable" Target="fontTable.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academicbulletins.sc.edu/undergraduate/policies-regulations/undergraduate-academic-regulations/" TargetMode="External"/><Relationship Id="rId44" Type="http://schemas.openxmlformats.org/officeDocument/2006/relationships/hyperlink" Target="http://www.sc.edu/policies/ppm/staf626.pdf"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sc.edu/about/offices_and_divisions/student_health_services/mental-health/index.php" TargetMode="External"/><Relationship Id="rId30" Type="http://schemas.openxmlformats.org/officeDocument/2006/relationships/hyperlink" Target="https://cm.maxient.com/reportingform.php?UnivofSouthCarolinaEOP&amp;layout_id=6" TargetMode="External"/><Relationship Id="rId35" Type="http://schemas.openxmlformats.org/officeDocument/2006/relationships/hyperlink" Target="https://academicbulletins.sc.edu/undergraduate/policies-regulations/undergraduate-academic-regulations/" TargetMode="External"/><Relationship Id="rId43" Type="http://schemas.openxmlformats.org/officeDocument/2006/relationships/hyperlink" Target="http://www.sa.sc.edu/creed" TargetMode="External"/><Relationship Id="rId48" Type="http://schemas.openxmlformats.org/officeDocument/2006/relationships/header" Target="header1.xml"/><Relationship Id="rId8" Type="http://schemas.openxmlformats.org/officeDocument/2006/relationships/hyperlink" Target="https://sc.edu/about/offices_and_divisions/faculty_senate/committees/curricula-course/index.php" TargetMode="Externa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www.sc.edu/about/offices_and_divisions/student_affairs/our_experts/our_offices/student_life/spiritual_religious_life/interfaith_calendar/index.php" TargetMode="External"/><Relationship Id="rId38" Type="http://schemas.openxmlformats.org/officeDocument/2006/relationships/hyperlink" Target="https://www.sa.sc.edu/academicintegrity/" TargetMode="External"/><Relationship Id="rId46" Type="http://schemas.openxmlformats.org/officeDocument/2006/relationships/hyperlink" Target="https://sc.edu/study/colleges_schools/cic/faculty-staff/moscowitz_david.php" TargetMode="External"/><Relationship Id="rId20" Type="http://schemas.openxmlformats.org/officeDocument/2006/relationships/hyperlink" Target="http://artsandsciences.sc.edu/write/university-writing-center"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44748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2022-08-18T20:03:00Z</dcterms:created>
  <dcterms:modified xsi:type="dcterms:W3CDTF">2022-08-18T20:19:00Z</dcterms:modified>
</cp:coreProperties>
</file>