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5C" w:rsidRPr="00631F5C" w:rsidRDefault="00631F5C" w:rsidP="00631F5C">
      <w:pPr>
        <w:spacing w:after="0" w:line="240" w:lineRule="auto"/>
        <w:jc w:val="center"/>
        <w:rPr>
          <w:rFonts w:ascii="Cambria" w:hAnsi="Cambria" w:cs="Tahoma"/>
          <w:b/>
          <w:bCs/>
          <w:color w:val="800080"/>
          <w:sz w:val="28"/>
          <w:szCs w:val="28"/>
        </w:rPr>
      </w:pPr>
      <w:r w:rsidRPr="00631F5C">
        <w:rPr>
          <w:rFonts w:ascii="Cambria" w:hAnsi="Cambria" w:cs="Tahoma"/>
          <w:b/>
          <w:bCs/>
          <w:color w:val="800080"/>
          <w:sz w:val="28"/>
          <w:szCs w:val="28"/>
        </w:rPr>
        <w:t>Computers I</w:t>
      </w:r>
      <w:r>
        <w:rPr>
          <w:rFonts w:ascii="Cambria" w:hAnsi="Cambria" w:cs="Tahoma"/>
          <w:b/>
          <w:bCs/>
          <w:color w:val="800080"/>
          <w:sz w:val="28"/>
          <w:szCs w:val="28"/>
        </w:rPr>
        <w:t>nformation Systems in Business</w:t>
      </w:r>
    </w:p>
    <w:p w:rsidR="00631F5C" w:rsidRPr="00631F5C" w:rsidRDefault="00631F5C" w:rsidP="00631F5C">
      <w:pPr>
        <w:spacing w:after="0" w:line="240" w:lineRule="auto"/>
        <w:jc w:val="center"/>
        <w:rPr>
          <w:rFonts w:ascii="Cambria" w:hAnsi="Cambria" w:cs="Tahoma"/>
          <w:b/>
          <w:bCs/>
          <w:color w:val="800080"/>
          <w:sz w:val="28"/>
          <w:szCs w:val="28"/>
        </w:rPr>
      </w:pPr>
      <w:r w:rsidRPr="00631F5C">
        <w:rPr>
          <w:rFonts w:ascii="Cambria" w:hAnsi="Cambria" w:cs="Tahoma"/>
          <w:b/>
          <w:bCs/>
          <w:color w:val="800080"/>
          <w:sz w:val="28"/>
          <w:szCs w:val="28"/>
        </w:rPr>
        <w:t>Tentative Syllabus*</w:t>
      </w:r>
    </w:p>
    <w:p w:rsidR="00631F5C" w:rsidRDefault="00B401DF" w:rsidP="00631F5C">
      <w:pPr>
        <w:tabs>
          <w:tab w:val="left" w:pos="720"/>
          <w:tab w:val="left" w:pos="1440"/>
          <w:tab w:val="left" w:pos="2160"/>
          <w:tab w:val="left" w:pos="2880"/>
          <w:tab w:val="left" w:pos="3600"/>
        </w:tabs>
        <w:spacing w:after="0"/>
        <w:jc w:val="center"/>
        <w:rPr>
          <w:rFonts w:ascii="Times New Roman" w:hAnsi="Times New Roman"/>
          <w:b/>
          <w:bCs/>
          <w:szCs w:val="24"/>
        </w:rPr>
      </w:pPr>
      <w:r>
        <w:rPr>
          <w:rFonts w:ascii="Times New Roman" w:hAnsi="Times New Roman"/>
          <w:b/>
          <w:bCs/>
          <w:szCs w:val="24"/>
        </w:rPr>
        <w:t>Winter</w:t>
      </w:r>
      <w:r w:rsidR="00107174">
        <w:rPr>
          <w:rFonts w:ascii="Times New Roman" w:hAnsi="Times New Roman"/>
          <w:b/>
          <w:bCs/>
          <w:szCs w:val="24"/>
        </w:rPr>
        <w:t xml:space="preserve"> </w:t>
      </w:r>
      <w:r w:rsidR="008C4097">
        <w:rPr>
          <w:rFonts w:ascii="Times New Roman" w:hAnsi="Times New Roman"/>
          <w:b/>
          <w:bCs/>
          <w:szCs w:val="24"/>
        </w:rPr>
        <w:t>201</w:t>
      </w:r>
      <w:r w:rsidR="007C699D">
        <w:rPr>
          <w:rFonts w:ascii="Times New Roman" w:hAnsi="Times New Roman"/>
          <w:b/>
          <w:bCs/>
          <w:szCs w:val="24"/>
        </w:rPr>
        <w:t>8</w:t>
      </w:r>
      <w:r w:rsidR="00631F5C" w:rsidRPr="001A6BAE">
        <w:rPr>
          <w:rFonts w:ascii="Times New Roman" w:hAnsi="Times New Roman"/>
          <w:b/>
          <w:bCs/>
          <w:szCs w:val="24"/>
        </w:rPr>
        <w:t xml:space="preserve"> (</w:t>
      </w:r>
      <w:r w:rsidR="00631F5C">
        <w:rPr>
          <w:rFonts w:ascii="Times New Roman" w:hAnsi="Times New Roman"/>
          <w:b/>
          <w:bCs/>
          <w:szCs w:val="24"/>
        </w:rPr>
        <w:t>3</w:t>
      </w:r>
      <w:r w:rsidR="00631F5C" w:rsidRPr="001A6BAE">
        <w:rPr>
          <w:rFonts w:ascii="Times New Roman" w:hAnsi="Times New Roman"/>
          <w:b/>
          <w:bCs/>
          <w:szCs w:val="24"/>
        </w:rPr>
        <w:t xml:space="preserve"> Credit Hours)</w:t>
      </w:r>
    </w:p>
    <w:p w:rsidR="00631F5C" w:rsidRPr="00631F5C" w:rsidRDefault="00631F5C" w:rsidP="00631F5C">
      <w:pPr>
        <w:tabs>
          <w:tab w:val="left" w:pos="720"/>
          <w:tab w:val="left" w:pos="1440"/>
          <w:tab w:val="left" w:pos="2160"/>
          <w:tab w:val="left" w:pos="2880"/>
          <w:tab w:val="left" w:pos="3600"/>
        </w:tabs>
        <w:spacing w:after="0"/>
        <w:jc w:val="center"/>
        <w:rPr>
          <w:rFonts w:ascii="Times New Roman" w:hAnsi="Times New Roman"/>
          <w:b/>
          <w:bCs/>
          <w:szCs w:val="24"/>
        </w:rPr>
      </w:pPr>
      <w:r w:rsidRPr="00631F5C">
        <w:rPr>
          <w:rFonts w:ascii="Cambria" w:hAnsi="Cambria"/>
          <w:color w:val="000000"/>
          <w:sz w:val="20"/>
          <w:szCs w:val="20"/>
        </w:rPr>
        <w:t>*Note: This syllabus will serve as a guide as is subject to change by the instructor as needed.</w:t>
      </w:r>
    </w:p>
    <w:p w:rsidR="00631F5C" w:rsidRDefault="00631F5C" w:rsidP="008B276C">
      <w:pPr>
        <w:spacing w:after="0" w:line="240" w:lineRule="auto"/>
        <w:rPr>
          <w:rFonts w:ascii="Cambria" w:hAnsi="Cambria" w:cs="Tahoma"/>
          <w:b/>
          <w:bCs/>
          <w:color w:val="800080"/>
          <w:sz w:val="28"/>
          <w:szCs w:val="28"/>
        </w:rPr>
      </w:pPr>
    </w:p>
    <w:p w:rsidR="008C4097" w:rsidRPr="00CD6EEE" w:rsidRDefault="008C4097" w:rsidP="008C4097">
      <w:pPr>
        <w:spacing w:after="0" w:line="240" w:lineRule="auto"/>
        <w:rPr>
          <w:rFonts w:ascii="Cambria" w:hAnsi="Cambria" w:cs="Arial"/>
          <w:color w:val="000000"/>
        </w:rPr>
      </w:pPr>
      <w:r w:rsidRPr="009D3B95">
        <w:rPr>
          <w:rFonts w:ascii="Cambria" w:hAnsi="Cambria" w:cs="Tahoma"/>
          <w:b/>
          <w:bCs/>
          <w:color w:val="000000"/>
          <w:lang w:val="fr-FR"/>
        </w:rPr>
        <w:t xml:space="preserve">Course </w:t>
      </w:r>
      <w:r w:rsidR="007D210E" w:rsidRPr="009D3B95">
        <w:rPr>
          <w:rFonts w:ascii="Cambria" w:hAnsi="Cambria" w:cs="Tahoma"/>
          <w:b/>
          <w:bCs/>
          <w:color w:val="000000"/>
          <w:lang w:val="fr-FR"/>
        </w:rPr>
        <w:t>ID</w:t>
      </w:r>
      <w:r w:rsidR="007D210E">
        <w:rPr>
          <w:rFonts w:ascii="Cambria" w:hAnsi="Cambria" w:cs="Tahoma"/>
          <w:b/>
          <w:bCs/>
          <w:color w:val="000000"/>
          <w:lang w:val="fr-FR"/>
        </w:rPr>
        <w:t>s</w:t>
      </w:r>
      <w:r w:rsidR="007D210E" w:rsidRPr="009D3B95">
        <w:rPr>
          <w:rFonts w:ascii="Cambria" w:hAnsi="Cambria" w:cs="Tahoma"/>
          <w:b/>
          <w:bCs/>
          <w:color w:val="000000"/>
          <w:lang w:val="fr-FR"/>
        </w:rPr>
        <w:t xml:space="preserve"> :</w:t>
      </w:r>
      <w:r w:rsidRPr="009D3B95">
        <w:rPr>
          <w:rFonts w:ascii="Cambria" w:hAnsi="Cambria" w:cs="Tahoma"/>
          <w:b/>
          <w:bCs/>
          <w:color w:val="000000"/>
          <w:lang w:val="fr-FR"/>
        </w:rPr>
        <w:tab/>
      </w:r>
      <w:r w:rsidRPr="00631F5C">
        <w:rPr>
          <w:rFonts w:ascii="Cambria" w:hAnsi="Cambria" w:cs="Tahoma"/>
          <w:b/>
          <w:bCs/>
          <w:color w:val="000000"/>
          <w:sz w:val="24"/>
          <w:szCs w:val="24"/>
          <w:lang w:val="fr-FR"/>
        </w:rPr>
        <w:tab/>
      </w:r>
      <w:r w:rsidR="002E58D9">
        <w:rPr>
          <w:rFonts w:ascii="Cambria" w:hAnsi="Cambria" w:cs="Tahoma"/>
          <w:b/>
          <w:bCs/>
          <w:color w:val="000000"/>
          <w:sz w:val="24"/>
          <w:szCs w:val="24"/>
          <w:lang w:val="fr-FR"/>
        </w:rPr>
        <w:tab/>
      </w:r>
      <w:r w:rsidR="000D7B3F" w:rsidRPr="00CD6EEE">
        <w:rPr>
          <w:rFonts w:ascii="Cambria" w:hAnsi="Cambria" w:cs="Arial"/>
          <w:color w:val="000000"/>
        </w:rPr>
        <w:t xml:space="preserve">MGSC 290 </w:t>
      </w:r>
      <w:r w:rsidR="008F6208" w:rsidRPr="00CD6EEE">
        <w:rPr>
          <w:rFonts w:ascii="Cambria" w:hAnsi="Cambria" w:cs="Arial"/>
          <w:color w:val="000000"/>
        </w:rPr>
        <w:t>–</w:t>
      </w:r>
      <w:r w:rsidR="00165742">
        <w:rPr>
          <w:rFonts w:ascii="Cambria" w:hAnsi="Cambria" w:cs="Arial"/>
          <w:color w:val="000000"/>
        </w:rPr>
        <w:t xml:space="preserve"> </w:t>
      </w:r>
      <w:r w:rsidR="007D210E">
        <w:rPr>
          <w:rFonts w:ascii="Cambria" w:hAnsi="Cambria" w:cs="Arial"/>
          <w:color w:val="000000"/>
        </w:rPr>
        <w:t>Sections :</w:t>
      </w:r>
      <w:r w:rsidR="005C2CD9">
        <w:rPr>
          <w:rFonts w:ascii="Cambria" w:hAnsi="Cambria" w:cs="Arial"/>
          <w:color w:val="000000"/>
        </w:rPr>
        <w:t xml:space="preserve"> </w:t>
      </w:r>
      <w:r w:rsidR="00B401DF">
        <w:rPr>
          <w:rFonts w:ascii="Cambria" w:hAnsi="Cambria" w:cs="Arial"/>
          <w:color w:val="000000"/>
        </w:rPr>
        <w:t>YJC</w:t>
      </w:r>
    </w:p>
    <w:p w:rsidR="008C4097" w:rsidRPr="00CD6EEE" w:rsidRDefault="008C4097" w:rsidP="008C4097">
      <w:pPr>
        <w:spacing w:after="0" w:line="240" w:lineRule="auto"/>
        <w:rPr>
          <w:rFonts w:ascii="Cambria" w:hAnsi="Cambria" w:cs="Arial"/>
          <w:color w:val="000000"/>
        </w:rPr>
      </w:pPr>
      <w:r w:rsidRPr="00CD6EEE">
        <w:rPr>
          <w:rFonts w:ascii="Cambria" w:hAnsi="Cambria" w:cs="Tahoma"/>
          <w:b/>
          <w:bCs/>
          <w:color w:val="000000"/>
          <w:lang w:val="fr-FR"/>
        </w:rPr>
        <w:t>Associated Term:</w:t>
      </w:r>
      <w:r w:rsidRPr="00CD6EEE">
        <w:rPr>
          <w:rFonts w:ascii="Cambria" w:hAnsi="Cambria" w:cs="Tahoma"/>
          <w:b/>
          <w:bCs/>
          <w:color w:val="000000"/>
          <w:sz w:val="24"/>
          <w:szCs w:val="24"/>
          <w:lang w:val="fr-FR"/>
        </w:rPr>
        <w:tab/>
      </w:r>
      <w:r w:rsidR="002E58D9" w:rsidRPr="00CD6EEE">
        <w:rPr>
          <w:rFonts w:ascii="Cambria" w:hAnsi="Cambria" w:cs="Tahoma"/>
          <w:b/>
          <w:bCs/>
          <w:color w:val="000000"/>
          <w:sz w:val="24"/>
          <w:szCs w:val="24"/>
          <w:lang w:val="fr-FR"/>
        </w:rPr>
        <w:tab/>
      </w:r>
      <w:r w:rsidR="00B401DF">
        <w:rPr>
          <w:rFonts w:ascii="Cambria" w:hAnsi="Cambria" w:cs="Arial"/>
          <w:color w:val="000000"/>
          <w:lang w:val="fr-FR"/>
        </w:rPr>
        <w:t>Winter</w:t>
      </w:r>
      <w:r w:rsidR="00181CAC" w:rsidRPr="00CD6EEE">
        <w:rPr>
          <w:rFonts w:ascii="Cambria" w:hAnsi="Cambria" w:cs="Arial"/>
          <w:color w:val="000000"/>
        </w:rPr>
        <w:t xml:space="preserve"> 201</w:t>
      </w:r>
      <w:r w:rsidR="007C699D">
        <w:rPr>
          <w:rFonts w:ascii="Cambria" w:hAnsi="Cambria" w:cs="Arial"/>
          <w:color w:val="000000"/>
        </w:rPr>
        <w:t>8</w:t>
      </w:r>
    </w:p>
    <w:p w:rsidR="008C4097" w:rsidRPr="00CD6EEE" w:rsidRDefault="008C4097" w:rsidP="00B401DF">
      <w:pPr>
        <w:ind w:left="2880" w:hanging="2880"/>
        <w:rPr>
          <w:rFonts w:ascii="Cambria" w:hAnsi="Cambria" w:cs="Tahoma"/>
          <w:b/>
          <w:bCs/>
          <w:color w:val="000000"/>
          <w:sz w:val="24"/>
          <w:szCs w:val="24"/>
        </w:rPr>
      </w:pPr>
      <w:r w:rsidRPr="00CD6EEE">
        <w:rPr>
          <w:rFonts w:ascii="Cambria" w:hAnsi="Cambria" w:cs="Tahoma"/>
          <w:b/>
          <w:bCs/>
          <w:color w:val="000000"/>
          <w:lang w:val="fr-FR"/>
        </w:rPr>
        <w:t>Class Time</w:t>
      </w:r>
      <w:r w:rsidR="005C2CD9">
        <w:rPr>
          <w:rFonts w:ascii="Cambria" w:hAnsi="Cambria" w:cs="Tahoma"/>
          <w:b/>
          <w:bCs/>
          <w:color w:val="000000"/>
          <w:lang w:val="fr-FR"/>
        </w:rPr>
        <w:t>s</w:t>
      </w:r>
      <w:r w:rsidRPr="00CD6EEE">
        <w:rPr>
          <w:rFonts w:ascii="Cambria" w:hAnsi="Cambria" w:cs="Tahoma"/>
          <w:b/>
          <w:bCs/>
          <w:color w:val="000000"/>
          <w:lang w:val="fr-FR"/>
        </w:rPr>
        <w:t xml:space="preserve"> (Days</w:t>
      </w:r>
      <w:r w:rsidR="007D210E" w:rsidRPr="00CD6EEE">
        <w:rPr>
          <w:rFonts w:ascii="Cambria" w:hAnsi="Cambria" w:cs="Tahoma"/>
          <w:b/>
          <w:bCs/>
          <w:color w:val="000000"/>
          <w:lang w:val="fr-FR"/>
        </w:rPr>
        <w:t>):</w:t>
      </w:r>
      <w:r w:rsidRPr="00CD6EEE">
        <w:rPr>
          <w:rFonts w:ascii="Cambria" w:hAnsi="Cambria" w:cs="Tahoma"/>
          <w:b/>
          <w:bCs/>
          <w:color w:val="000000"/>
          <w:sz w:val="24"/>
          <w:szCs w:val="24"/>
          <w:lang w:val="fr-FR"/>
        </w:rPr>
        <w:t xml:space="preserve"> </w:t>
      </w:r>
      <w:r w:rsidRPr="00CD6EEE">
        <w:rPr>
          <w:rFonts w:ascii="Cambria" w:hAnsi="Cambria" w:cs="Tahoma"/>
          <w:b/>
          <w:bCs/>
          <w:color w:val="000000"/>
          <w:sz w:val="24"/>
          <w:szCs w:val="24"/>
          <w:lang w:val="fr-FR"/>
        </w:rPr>
        <w:tab/>
      </w:r>
      <w:r w:rsidR="00DF3CC1">
        <w:rPr>
          <w:rFonts w:ascii="Cambria" w:hAnsi="Cambria" w:cs="Tahoma"/>
          <w:b/>
          <w:bCs/>
          <w:color w:val="000000"/>
          <w:sz w:val="24"/>
          <w:szCs w:val="24"/>
          <w:lang w:val="fr-FR"/>
        </w:rPr>
        <w:t xml:space="preserve">N/A </w:t>
      </w:r>
      <w:r w:rsidR="00DF3CC1">
        <w:rPr>
          <w:rFonts w:ascii="Cambria" w:hAnsi="Cambria" w:cs="Arial"/>
          <w:color w:val="000000"/>
        </w:rPr>
        <w:t>(W</w:t>
      </w:r>
      <w:r w:rsidR="00DF3CC1" w:rsidRPr="008F6208">
        <w:rPr>
          <w:rFonts w:ascii="Cambria" w:hAnsi="Cambria" w:cs="Arial"/>
          <w:color w:val="000000"/>
        </w:rPr>
        <w:t>eb 100% Asynchronous Instructional Method</w:t>
      </w:r>
      <w:r w:rsidR="00DF3CC1">
        <w:rPr>
          <w:rFonts w:ascii="Cambria" w:hAnsi="Cambria" w:cs="Arial"/>
          <w:color w:val="000000"/>
        </w:rPr>
        <w:t>)</w:t>
      </w:r>
    </w:p>
    <w:p w:rsidR="008C4097" w:rsidRPr="00CD6EEE" w:rsidRDefault="008C4097" w:rsidP="008C4097">
      <w:pPr>
        <w:spacing w:after="0" w:line="240" w:lineRule="auto"/>
        <w:rPr>
          <w:rFonts w:ascii="Cambria" w:hAnsi="Cambria" w:cs="Arial"/>
          <w:color w:val="000000"/>
        </w:rPr>
      </w:pPr>
      <w:r w:rsidRPr="00CD6EEE">
        <w:rPr>
          <w:rFonts w:ascii="Cambria" w:hAnsi="Cambria" w:cs="Tahoma"/>
          <w:b/>
          <w:bCs/>
          <w:color w:val="000000"/>
          <w:lang w:val="fr-FR"/>
        </w:rPr>
        <w:t>Instructor:</w:t>
      </w:r>
      <w:r w:rsidRPr="00CD6EEE">
        <w:rPr>
          <w:rFonts w:ascii="Cambria" w:hAnsi="Cambria" w:cs="Tahoma"/>
          <w:b/>
          <w:bCs/>
          <w:color w:val="000000"/>
          <w:lang w:val="fr-FR"/>
        </w:rPr>
        <w:tab/>
      </w:r>
      <w:r w:rsidRPr="00CD6EEE">
        <w:rPr>
          <w:rFonts w:ascii="Cambria" w:hAnsi="Cambria" w:cs="Tahoma"/>
          <w:b/>
          <w:bCs/>
          <w:color w:val="000000"/>
          <w:lang w:val="fr-FR"/>
        </w:rPr>
        <w:tab/>
      </w:r>
      <w:r w:rsidR="002E58D9" w:rsidRPr="00CD6EEE">
        <w:rPr>
          <w:rFonts w:ascii="Cambria" w:hAnsi="Cambria" w:cs="Tahoma"/>
          <w:b/>
          <w:bCs/>
          <w:color w:val="000000"/>
          <w:lang w:val="fr-FR"/>
        </w:rPr>
        <w:tab/>
      </w:r>
      <w:r w:rsidR="008921C1">
        <w:rPr>
          <w:rFonts w:ascii="Cambria" w:hAnsi="Cambria" w:cs="Arial"/>
          <w:color w:val="000000"/>
        </w:rPr>
        <w:t>John Ross</w:t>
      </w:r>
    </w:p>
    <w:p w:rsidR="008C4097" w:rsidRPr="00CD6EEE" w:rsidRDefault="008C4097" w:rsidP="008C4097">
      <w:pPr>
        <w:spacing w:after="0" w:line="240" w:lineRule="auto"/>
        <w:rPr>
          <w:rFonts w:ascii="Cambria" w:hAnsi="Cambria" w:cs="Tahoma"/>
          <w:b/>
          <w:bCs/>
          <w:color w:val="000000"/>
          <w:lang w:val="fr-FR"/>
        </w:rPr>
      </w:pPr>
      <w:r w:rsidRPr="00CD6EEE">
        <w:rPr>
          <w:rFonts w:ascii="Cambria" w:hAnsi="Cambria" w:cs="Tahoma"/>
          <w:b/>
          <w:bCs/>
          <w:color w:val="000000"/>
          <w:lang w:val="fr-FR"/>
        </w:rPr>
        <w:t>Office:</w:t>
      </w:r>
      <w:r w:rsidRPr="00CD6EEE">
        <w:rPr>
          <w:rFonts w:ascii="Cambria" w:hAnsi="Cambria" w:cs="Tahoma"/>
          <w:b/>
          <w:bCs/>
          <w:color w:val="000000"/>
          <w:lang w:val="fr-FR"/>
        </w:rPr>
        <w:tab/>
      </w:r>
      <w:r w:rsidRPr="00CD6EEE">
        <w:rPr>
          <w:rFonts w:ascii="Cambria" w:hAnsi="Cambria" w:cs="Tahoma"/>
          <w:b/>
          <w:bCs/>
          <w:color w:val="000000"/>
          <w:lang w:val="fr-FR"/>
        </w:rPr>
        <w:tab/>
      </w:r>
      <w:r w:rsidRPr="00CD6EEE">
        <w:rPr>
          <w:rFonts w:ascii="Cambria" w:hAnsi="Cambria" w:cs="Tahoma"/>
          <w:b/>
          <w:bCs/>
          <w:color w:val="000000"/>
          <w:lang w:val="fr-FR"/>
        </w:rPr>
        <w:tab/>
      </w:r>
      <w:r w:rsidR="002E58D9" w:rsidRPr="00CD6EEE">
        <w:rPr>
          <w:rFonts w:ascii="Cambria" w:hAnsi="Cambria" w:cs="Tahoma"/>
          <w:b/>
          <w:bCs/>
          <w:color w:val="000000"/>
          <w:lang w:val="fr-FR"/>
        </w:rPr>
        <w:tab/>
      </w:r>
      <w:r w:rsidRPr="00CD6EEE">
        <w:rPr>
          <w:rFonts w:ascii="Cambria" w:hAnsi="Cambria" w:cs="Arial"/>
          <w:color w:val="000000"/>
        </w:rPr>
        <w:t>Dar</w:t>
      </w:r>
      <w:r w:rsidR="008921C1">
        <w:rPr>
          <w:rFonts w:ascii="Cambria" w:hAnsi="Cambria" w:cs="Arial"/>
          <w:color w:val="000000"/>
        </w:rPr>
        <w:t>la Moore School of Business 405K6</w:t>
      </w:r>
    </w:p>
    <w:p w:rsidR="008C4097" w:rsidRPr="00CD6EEE" w:rsidRDefault="008C4097" w:rsidP="003543CF">
      <w:pPr>
        <w:spacing w:after="0" w:line="240" w:lineRule="auto"/>
        <w:rPr>
          <w:rFonts w:ascii="Cambria" w:hAnsi="Cambria" w:cs="Arial"/>
          <w:color w:val="000000"/>
        </w:rPr>
      </w:pPr>
      <w:r w:rsidRPr="00CD6EEE">
        <w:rPr>
          <w:rFonts w:ascii="Cambria" w:hAnsi="Cambria" w:cs="Tahoma"/>
          <w:b/>
          <w:bCs/>
          <w:color w:val="000000"/>
          <w:lang w:val="fr-FR"/>
        </w:rPr>
        <w:t>Office Hours:</w:t>
      </w:r>
      <w:r w:rsidRPr="00CD6EEE">
        <w:rPr>
          <w:rFonts w:ascii="Cambria" w:hAnsi="Cambria" w:cs="Tahoma"/>
          <w:b/>
          <w:bCs/>
          <w:color w:val="000000"/>
          <w:lang w:val="fr-FR"/>
        </w:rPr>
        <w:tab/>
      </w:r>
      <w:r w:rsidRPr="00CD6EEE">
        <w:rPr>
          <w:rFonts w:ascii="Cambria" w:hAnsi="Cambria" w:cs="Tahoma"/>
          <w:b/>
          <w:bCs/>
          <w:color w:val="000000"/>
          <w:lang w:val="fr-FR"/>
        </w:rPr>
        <w:tab/>
      </w:r>
      <w:r w:rsidR="002E58D9" w:rsidRPr="00CD6EEE">
        <w:rPr>
          <w:rFonts w:ascii="Cambria" w:hAnsi="Cambria" w:cs="Tahoma"/>
          <w:b/>
          <w:bCs/>
          <w:color w:val="000000"/>
          <w:lang w:val="fr-FR"/>
        </w:rPr>
        <w:tab/>
      </w:r>
      <w:r w:rsidR="00DF3CC1">
        <w:rPr>
          <w:rFonts w:ascii="Cambria" w:hAnsi="Cambria" w:cs="Tahoma"/>
          <w:b/>
          <w:bCs/>
          <w:color w:val="000000"/>
          <w:sz w:val="24"/>
          <w:szCs w:val="24"/>
          <w:lang w:val="fr-FR"/>
        </w:rPr>
        <w:t xml:space="preserve">N/A </w:t>
      </w:r>
      <w:r w:rsidR="00DF3CC1">
        <w:rPr>
          <w:rFonts w:ascii="Cambria" w:hAnsi="Cambria" w:cs="Arial"/>
          <w:color w:val="000000"/>
        </w:rPr>
        <w:t>(W</w:t>
      </w:r>
      <w:r w:rsidR="00DF3CC1" w:rsidRPr="008F6208">
        <w:rPr>
          <w:rFonts w:ascii="Cambria" w:hAnsi="Cambria" w:cs="Arial"/>
          <w:color w:val="000000"/>
        </w:rPr>
        <w:t>eb 100% Asynchronous Instructional Method</w:t>
      </w:r>
      <w:r w:rsidR="00DF3CC1">
        <w:rPr>
          <w:rFonts w:ascii="Cambria" w:hAnsi="Cambria" w:cs="Arial"/>
          <w:color w:val="000000"/>
        </w:rPr>
        <w:t>)</w:t>
      </w:r>
    </w:p>
    <w:p w:rsidR="00A90CF6" w:rsidRPr="00235FD0" w:rsidRDefault="00A90CF6" w:rsidP="008C4097">
      <w:pPr>
        <w:spacing w:after="0" w:line="240" w:lineRule="auto"/>
        <w:ind w:left="1440" w:firstLine="720"/>
        <w:rPr>
          <w:rFonts w:ascii="Cambria" w:hAnsi="Cambria" w:cs="Arial"/>
          <w:color w:val="000000"/>
        </w:rPr>
      </w:pPr>
    </w:p>
    <w:p w:rsidR="008C4097" w:rsidRPr="004A006B" w:rsidRDefault="008C4097" w:rsidP="008C4097">
      <w:pPr>
        <w:spacing w:after="0" w:line="240" w:lineRule="auto"/>
        <w:rPr>
          <w:rFonts w:ascii="Cambria" w:hAnsi="Cambria" w:cs="Arial"/>
          <w:color w:val="000000"/>
        </w:rPr>
      </w:pPr>
      <w:r w:rsidRPr="00235FD0">
        <w:rPr>
          <w:rFonts w:ascii="Cambria" w:hAnsi="Cambria" w:cs="Tahoma"/>
          <w:b/>
          <w:bCs/>
          <w:color w:val="000000"/>
          <w:lang w:val="fr-FR"/>
        </w:rPr>
        <w:t>Contact Info:</w:t>
      </w:r>
      <w:r w:rsidRPr="00235FD0">
        <w:rPr>
          <w:rFonts w:ascii="Cambria" w:hAnsi="Cambria" w:cs="Tahoma"/>
          <w:b/>
          <w:bCs/>
          <w:color w:val="000000"/>
          <w:lang w:val="fr-FR"/>
        </w:rPr>
        <w:tab/>
      </w:r>
      <w:r w:rsidRPr="00235FD0">
        <w:rPr>
          <w:rFonts w:ascii="Cambria" w:hAnsi="Cambria" w:cs="Tahoma"/>
          <w:b/>
          <w:bCs/>
          <w:color w:val="000000"/>
          <w:lang w:val="fr-FR"/>
        </w:rPr>
        <w:tab/>
      </w:r>
      <w:r w:rsidR="00415A32">
        <w:rPr>
          <w:rFonts w:ascii="Cambria" w:hAnsi="Cambria" w:cs="Tahoma"/>
          <w:b/>
          <w:bCs/>
          <w:color w:val="000000"/>
          <w:lang w:val="fr-FR"/>
        </w:rPr>
        <w:tab/>
      </w:r>
      <w:r w:rsidR="007B59C8">
        <w:rPr>
          <w:rFonts w:ascii="Cambria" w:hAnsi="Cambria" w:cs="Arial"/>
          <w:color w:val="000000"/>
        </w:rPr>
        <w:t>803-309-2172 (Mobile</w:t>
      </w:r>
      <w:r w:rsidRPr="004A006B">
        <w:rPr>
          <w:rFonts w:ascii="Cambria" w:hAnsi="Cambria" w:cs="Arial"/>
          <w:color w:val="000000"/>
        </w:rPr>
        <w:t xml:space="preserve"> Phone)</w:t>
      </w:r>
      <w:r w:rsidRPr="004A006B">
        <w:rPr>
          <w:rFonts w:ascii="Cambria" w:hAnsi="Cambria" w:cs="Arial"/>
          <w:color w:val="000000"/>
        </w:rPr>
        <w:tab/>
      </w:r>
    </w:p>
    <w:p w:rsidR="008C4097" w:rsidRDefault="00EF235F" w:rsidP="00415A32">
      <w:pPr>
        <w:spacing w:after="0" w:line="240" w:lineRule="auto"/>
        <w:ind w:left="2160" w:firstLine="720"/>
        <w:rPr>
          <w:rFonts w:ascii="Cambria" w:hAnsi="Cambria" w:cs="Arial"/>
          <w:color w:val="000000"/>
        </w:rPr>
      </w:pPr>
      <w:hyperlink r:id="rId8" w:history="1">
        <w:r w:rsidR="004168EA" w:rsidRPr="00375C7D">
          <w:rPr>
            <w:rStyle w:val="Hyperlink"/>
            <w:rFonts w:ascii="Cambria" w:hAnsi="Cambria" w:cs="Arial"/>
          </w:rPr>
          <w:t>rossjohn@moore.sc.edu</w:t>
        </w:r>
      </w:hyperlink>
      <w:r w:rsidR="004168EA">
        <w:rPr>
          <w:rFonts w:ascii="Cambria" w:hAnsi="Cambria" w:cs="Arial"/>
        </w:rPr>
        <w:t xml:space="preserve"> </w:t>
      </w:r>
      <w:r w:rsidR="008C4097" w:rsidRPr="004A006B">
        <w:rPr>
          <w:rFonts w:ascii="Cambria" w:hAnsi="Cambria" w:cs="Arial"/>
          <w:color w:val="000000"/>
        </w:rPr>
        <w:t xml:space="preserve"> (DMSB email)</w:t>
      </w:r>
      <w:r w:rsidR="000515D6" w:rsidRPr="004A006B">
        <w:rPr>
          <w:rFonts w:ascii="Cambria" w:hAnsi="Cambria" w:cs="Arial"/>
          <w:color w:val="000000"/>
        </w:rPr>
        <w:t>*</w:t>
      </w:r>
    </w:p>
    <w:p w:rsidR="000515D6" w:rsidRDefault="000515D6" w:rsidP="00415A32">
      <w:pPr>
        <w:spacing w:after="0" w:line="240" w:lineRule="auto"/>
        <w:ind w:left="2160" w:firstLine="720"/>
        <w:rPr>
          <w:rFonts w:ascii="Cambria" w:hAnsi="Cambria" w:cs="Arial"/>
          <w:color w:val="000000"/>
        </w:rPr>
      </w:pPr>
    </w:p>
    <w:p w:rsidR="000515D6" w:rsidRPr="00235FD0" w:rsidRDefault="000515D6" w:rsidP="000515D6">
      <w:pPr>
        <w:spacing w:after="0" w:line="240" w:lineRule="auto"/>
        <w:ind w:left="2880"/>
        <w:rPr>
          <w:rFonts w:ascii="Cambria" w:hAnsi="Cambria" w:cs="Arial"/>
          <w:color w:val="000000"/>
        </w:rPr>
      </w:pPr>
      <w:r>
        <w:rPr>
          <w:rFonts w:ascii="Cambria" w:hAnsi="Cambria"/>
          <w:color w:val="000000"/>
        </w:rPr>
        <w:t>*</w:t>
      </w:r>
      <w:r w:rsidRPr="00417923">
        <w:rPr>
          <w:rFonts w:ascii="Cambria" w:hAnsi="Cambria"/>
          <w:color w:val="000000"/>
        </w:rPr>
        <w:t xml:space="preserve">Any email from students must contain in the subject line </w:t>
      </w:r>
      <w:r w:rsidRPr="00D35376">
        <w:rPr>
          <w:rFonts w:ascii="Cambria" w:hAnsi="Cambria"/>
          <w:b/>
          <w:color w:val="000000"/>
        </w:rPr>
        <w:t xml:space="preserve">course id </w:t>
      </w:r>
      <w:r w:rsidRPr="0083065B">
        <w:rPr>
          <w:rFonts w:ascii="Cambria" w:hAnsi="Cambria"/>
          <w:color w:val="000000"/>
        </w:rPr>
        <w:t>(</w:t>
      </w:r>
      <w:r w:rsidR="00140B0D" w:rsidRPr="0005651A">
        <w:rPr>
          <w:rFonts w:ascii="Cambria" w:hAnsi="Cambria"/>
          <w:color w:val="000000"/>
        </w:rPr>
        <w:t xml:space="preserve">MGSC 290 – </w:t>
      </w:r>
      <w:r w:rsidR="00F472FE" w:rsidRPr="0005651A">
        <w:rPr>
          <w:rFonts w:ascii="Cambria" w:hAnsi="Cambria"/>
          <w:color w:val="000000"/>
        </w:rPr>
        <w:t>YJC</w:t>
      </w:r>
      <w:r w:rsidRPr="0083065B">
        <w:rPr>
          <w:rFonts w:ascii="Cambria" w:hAnsi="Cambria"/>
          <w:color w:val="000000"/>
        </w:rPr>
        <w:t>),</w:t>
      </w:r>
      <w:r>
        <w:rPr>
          <w:rFonts w:ascii="Cambria" w:hAnsi="Cambria"/>
          <w:b/>
          <w:color w:val="000000"/>
        </w:rPr>
        <w:t xml:space="preserve"> student’s</w:t>
      </w:r>
      <w:r w:rsidRPr="00D35376">
        <w:rPr>
          <w:rFonts w:ascii="Cambria" w:hAnsi="Cambria"/>
          <w:b/>
          <w:color w:val="000000"/>
        </w:rPr>
        <w:t xml:space="preserve"> name, </w:t>
      </w:r>
      <w:r w:rsidRPr="0083065B">
        <w:rPr>
          <w:rFonts w:ascii="Cambria" w:hAnsi="Cambria"/>
          <w:color w:val="000000"/>
        </w:rPr>
        <w:t>and</w:t>
      </w:r>
      <w:r>
        <w:rPr>
          <w:rFonts w:ascii="Cambria" w:hAnsi="Cambria"/>
          <w:b/>
          <w:color w:val="000000"/>
        </w:rPr>
        <w:t xml:space="preserve"> </w:t>
      </w:r>
      <w:r w:rsidR="0083065B" w:rsidRPr="0083065B">
        <w:rPr>
          <w:rFonts w:ascii="Cambria" w:hAnsi="Cambria"/>
          <w:color w:val="000000"/>
        </w:rPr>
        <w:t>(less than 3 keywords for)</w:t>
      </w:r>
      <w:r w:rsidR="0083065B">
        <w:rPr>
          <w:rFonts w:ascii="Cambria" w:hAnsi="Cambria"/>
          <w:b/>
          <w:color w:val="000000"/>
        </w:rPr>
        <w:t xml:space="preserve"> the subject</w:t>
      </w:r>
      <w:r>
        <w:rPr>
          <w:rFonts w:ascii="Cambria" w:hAnsi="Cambria"/>
          <w:b/>
          <w:color w:val="000000"/>
        </w:rPr>
        <w:t xml:space="preserve">.  </w:t>
      </w:r>
      <w:r w:rsidRPr="0083065B">
        <w:rPr>
          <w:rFonts w:ascii="Cambria" w:hAnsi="Cambria"/>
          <w:b/>
          <w:color w:val="FF0000"/>
        </w:rPr>
        <w:t>If</w:t>
      </w:r>
      <w:r w:rsidR="0083065B" w:rsidRPr="0083065B">
        <w:rPr>
          <w:rFonts w:ascii="Cambria" w:hAnsi="Cambria"/>
          <w:b/>
          <w:color w:val="FF0000"/>
        </w:rPr>
        <w:t xml:space="preserve"> the subject is related to a technical issue,</w:t>
      </w:r>
      <w:r w:rsidRPr="0083065B">
        <w:rPr>
          <w:rFonts w:ascii="Cambria" w:hAnsi="Cambria"/>
          <w:b/>
          <w:color w:val="FF0000"/>
        </w:rPr>
        <w:t xml:space="preserve"> </w:t>
      </w:r>
      <w:r w:rsidR="0083065B" w:rsidRPr="0083065B">
        <w:rPr>
          <w:rFonts w:ascii="Cambria" w:hAnsi="Cambria"/>
          <w:b/>
        </w:rPr>
        <w:t xml:space="preserve">a </w:t>
      </w:r>
      <w:r w:rsidRPr="0083065B">
        <w:rPr>
          <w:rFonts w:ascii="Cambria" w:hAnsi="Cambria"/>
          <w:b/>
        </w:rPr>
        <w:t xml:space="preserve">case number from the CXG Support Center (or </w:t>
      </w:r>
      <w:r w:rsidR="0083065B" w:rsidRPr="0083065B">
        <w:rPr>
          <w:rFonts w:ascii="Cambria" w:hAnsi="Cambria"/>
          <w:b/>
        </w:rPr>
        <w:t xml:space="preserve">an </w:t>
      </w:r>
      <w:r w:rsidRPr="0083065B">
        <w:rPr>
          <w:rFonts w:ascii="Cambria" w:hAnsi="Cambria"/>
          <w:b/>
        </w:rPr>
        <w:t>incident number UTS Service Desk)</w:t>
      </w:r>
      <w:r w:rsidR="0083065B" w:rsidRPr="0083065B">
        <w:rPr>
          <w:rFonts w:ascii="Cambria" w:hAnsi="Cambria"/>
          <w:b/>
        </w:rPr>
        <w:t xml:space="preserve"> </w:t>
      </w:r>
      <w:r w:rsidR="0083065B" w:rsidRPr="0083065B">
        <w:rPr>
          <w:rFonts w:ascii="Cambria" w:hAnsi="Cambria"/>
          <w:b/>
          <w:color w:val="FF0000"/>
        </w:rPr>
        <w:t>should be in the subject line</w:t>
      </w:r>
      <w:r w:rsidRPr="0083065B">
        <w:rPr>
          <w:rFonts w:ascii="Cambria" w:hAnsi="Cambria"/>
          <w:color w:val="FF0000"/>
        </w:rPr>
        <w:t xml:space="preserve">. </w:t>
      </w:r>
      <w:r w:rsidRPr="000515D6">
        <w:rPr>
          <w:rFonts w:ascii="Cambria" w:hAnsi="Cambria"/>
          <w:b/>
          <w:color w:val="FF0000"/>
        </w:rPr>
        <w:t>Otherwise, it will be ignored.</w:t>
      </w:r>
    </w:p>
    <w:p w:rsidR="00631F5C" w:rsidRPr="00E2624D" w:rsidRDefault="00631F5C" w:rsidP="008B276C">
      <w:pPr>
        <w:spacing w:after="0" w:line="240" w:lineRule="auto"/>
        <w:rPr>
          <w:rFonts w:ascii="Cambria" w:hAnsi="Cambria"/>
          <w:color w:val="000000"/>
          <w:sz w:val="20"/>
          <w:szCs w:val="20"/>
        </w:rPr>
      </w:pPr>
    </w:p>
    <w:p w:rsidR="008B276C" w:rsidRPr="00E2624D" w:rsidRDefault="00EF235F" w:rsidP="008B276C">
      <w:pPr>
        <w:spacing w:after="0" w:line="240" w:lineRule="auto"/>
        <w:rPr>
          <w:rFonts w:ascii="Cambria" w:hAnsi="Cambria" w:cs="Arial"/>
          <w:color w:val="000000"/>
          <w:sz w:val="19"/>
          <w:szCs w:val="19"/>
        </w:rPr>
      </w:pPr>
      <w:r>
        <w:rPr>
          <w:rFonts w:ascii="Cambria" w:hAnsi="Cambria" w:cs="Arial"/>
          <w:color w:val="000000"/>
          <w:sz w:val="19"/>
          <w:szCs w:val="19"/>
        </w:rPr>
        <w:pict>
          <v:rect id="_x0000_i1025" style="width:0;height:1.5pt" o:hralign="center" o:hrstd="t" o:hr="t" fillcolor="#a0a0a0" stroked="f"/>
        </w:pict>
      </w:r>
    </w:p>
    <w:p w:rsidR="008B276C" w:rsidRPr="00E2624D" w:rsidRDefault="008B276C" w:rsidP="008B276C">
      <w:pPr>
        <w:spacing w:after="0" w:line="240" w:lineRule="auto"/>
        <w:rPr>
          <w:rFonts w:ascii="Cambria" w:hAnsi="Cambria" w:cs="Arial"/>
          <w:color w:val="000000"/>
          <w:sz w:val="19"/>
          <w:szCs w:val="19"/>
        </w:rPr>
      </w:pPr>
    </w:p>
    <w:p w:rsidR="008B276C" w:rsidRPr="00F67708" w:rsidRDefault="008B276C" w:rsidP="008B276C">
      <w:pPr>
        <w:spacing w:after="0" w:line="240" w:lineRule="auto"/>
        <w:rPr>
          <w:rFonts w:ascii="Cambria" w:hAnsi="Cambria"/>
          <w:color w:val="000000"/>
        </w:rPr>
      </w:pPr>
      <w:r w:rsidRPr="00F67708">
        <w:rPr>
          <w:rFonts w:ascii="Cambria" w:hAnsi="Cambria"/>
          <w:b/>
          <w:bCs/>
          <w:color w:val="000000"/>
        </w:rPr>
        <w:t xml:space="preserve">Course Description: </w:t>
      </w:r>
    </w:p>
    <w:p w:rsidR="00184A99" w:rsidRPr="00F67708" w:rsidRDefault="008B276C" w:rsidP="008B276C">
      <w:pPr>
        <w:spacing w:after="0" w:line="240" w:lineRule="auto"/>
        <w:rPr>
          <w:rFonts w:ascii="Cambria" w:hAnsi="Cambria"/>
          <w:color w:val="000000"/>
        </w:rPr>
      </w:pPr>
      <w:bookmarkStart w:id="0" w:name="_Hlk528575470"/>
      <w:r w:rsidRPr="00F67708">
        <w:rPr>
          <w:rFonts w:ascii="Cambria" w:hAnsi="Cambria"/>
          <w:color w:val="000000"/>
        </w:rPr>
        <w:t xml:space="preserve">As a student in this course, you will learn the most important topics in </w:t>
      </w:r>
      <w:r w:rsidR="00184A99" w:rsidRPr="00F67708">
        <w:rPr>
          <w:rFonts w:ascii="Cambria" w:hAnsi="Cambria"/>
          <w:color w:val="000000"/>
        </w:rPr>
        <w:t>c</w:t>
      </w:r>
      <w:r w:rsidRPr="00F67708">
        <w:rPr>
          <w:rFonts w:ascii="Cambria" w:hAnsi="Cambria"/>
          <w:color w:val="000000"/>
        </w:rPr>
        <w:t xml:space="preserve">omputer </w:t>
      </w:r>
      <w:r w:rsidR="00184A99" w:rsidRPr="00F67708">
        <w:rPr>
          <w:rFonts w:ascii="Cambria" w:hAnsi="Cambria"/>
          <w:color w:val="000000"/>
        </w:rPr>
        <w:t>i</w:t>
      </w:r>
      <w:r w:rsidRPr="00F67708">
        <w:rPr>
          <w:rFonts w:ascii="Cambria" w:hAnsi="Cambria"/>
          <w:color w:val="000000"/>
        </w:rPr>
        <w:t xml:space="preserve">nformation </w:t>
      </w:r>
      <w:r w:rsidR="00184A99" w:rsidRPr="00F67708">
        <w:rPr>
          <w:rFonts w:ascii="Cambria" w:hAnsi="Cambria"/>
          <w:color w:val="000000"/>
        </w:rPr>
        <w:t>s</w:t>
      </w:r>
      <w:r w:rsidRPr="00F67708">
        <w:rPr>
          <w:rFonts w:ascii="Cambria" w:hAnsi="Cambria"/>
          <w:color w:val="000000"/>
        </w:rPr>
        <w:t>ystems</w:t>
      </w:r>
      <w:r w:rsidR="00184A99" w:rsidRPr="00F67708">
        <w:rPr>
          <w:rFonts w:ascii="Cambria" w:hAnsi="Cambria"/>
          <w:color w:val="000000"/>
        </w:rPr>
        <w:t xml:space="preserve"> in business</w:t>
      </w:r>
      <w:r w:rsidRPr="00F67708">
        <w:rPr>
          <w:rFonts w:ascii="Cambria" w:hAnsi="Cambria"/>
          <w:color w:val="000000"/>
        </w:rPr>
        <w:t xml:space="preserve">, including </w:t>
      </w:r>
      <w:r w:rsidR="00273976">
        <w:rPr>
          <w:rFonts w:ascii="Cambria" w:hAnsi="Cambria"/>
          <w:color w:val="000000"/>
        </w:rPr>
        <w:t>spreadsheets and</w:t>
      </w:r>
      <w:r w:rsidR="00184A99" w:rsidRPr="00F67708">
        <w:rPr>
          <w:rFonts w:ascii="Cambria" w:hAnsi="Cambria"/>
          <w:color w:val="000000"/>
        </w:rPr>
        <w:t xml:space="preserve"> </w:t>
      </w:r>
      <w:r w:rsidRPr="00F67708">
        <w:rPr>
          <w:rFonts w:ascii="Cambria" w:hAnsi="Cambria"/>
          <w:color w:val="000000"/>
        </w:rPr>
        <w:t>databases through the use</w:t>
      </w:r>
      <w:r w:rsidR="00184A99" w:rsidRPr="00F67708">
        <w:rPr>
          <w:rFonts w:ascii="Cambria" w:hAnsi="Cambria"/>
          <w:color w:val="000000"/>
        </w:rPr>
        <w:t xml:space="preserve"> of Microsoft Office </w:t>
      </w:r>
      <w:r w:rsidRPr="00F67708">
        <w:rPr>
          <w:rFonts w:ascii="Cambria" w:hAnsi="Cambria"/>
          <w:color w:val="000000"/>
        </w:rPr>
        <w:t>20</w:t>
      </w:r>
      <w:r w:rsidR="00C852F9">
        <w:rPr>
          <w:rFonts w:ascii="Cambria" w:hAnsi="Cambria"/>
          <w:color w:val="000000"/>
        </w:rPr>
        <w:t>16</w:t>
      </w:r>
      <w:r w:rsidRPr="00F67708">
        <w:rPr>
          <w:rFonts w:ascii="Cambria" w:hAnsi="Cambria"/>
          <w:color w:val="000000"/>
        </w:rPr>
        <w:t xml:space="preserve">.  </w:t>
      </w:r>
      <w:r w:rsidR="00243230">
        <w:rPr>
          <w:rFonts w:ascii="Cambria" w:hAnsi="Cambria"/>
          <w:color w:val="000000"/>
        </w:rPr>
        <w:t xml:space="preserve">One of the major goals </w:t>
      </w:r>
      <w:r w:rsidR="00EF235F">
        <w:rPr>
          <w:rFonts w:ascii="Cambria" w:hAnsi="Cambria"/>
          <w:color w:val="000000"/>
        </w:rPr>
        <w:t>of</w:t>
      </w:r>
      <w:r w:rsidR="00243230">
        <w:rPr>
          <w:rFonts w:ascii="Cambria" w:hAnsi="Cambria"/>
          <w:color w:val="000000"/>
        </w:rPr>
        <w:t xml:space="preserve"> this course is for the student to develop a strong foundation and proficiency in the use of Microsoft Excel as a tool</w:t>
      </w:r>
      <w:bookmarkStart w:id="1" w:name="_GoBack"/>
      <w:bookmarkEnd w:id="1"/>
      <w:r w:rsidR="00243230">
        <w:rPr>
          <w:rFonts w:ascii="Cambria" w:hAnsi="Cambria"/>
          <w:color w:val="000000"/>
        </w:rPr>
        <w:t xml:space="preserve"> in business communications, analysis, and decision making. </w:t>
      </w:r>
      <w:r w:rsidRPr="00F67708">
        <w:rPr>
          <w:rFonts w:ascii="Cambria" w:hAnsi="Cambria"/>
          <w:color w:val="000000"/>
        </w:rPr>
        <w:t xml:space="preserve">No prior computer experience with these topics is assumed. </w:t>
      </w:r>
      <w:r w:rsidR="00184A99" w:rsidRPr="00F67708">
        <w:rPr>
          <w:rFonts w:ascii="Cambria" w:hAnsi="Cambria"/>
          <w:color w:val="000000"/>
        </w:rPr>
        <w:t>This course satisfies the computer literacy requirement.</w:t>
      </w:r>
      <w:bookmarkEnd w:id="0"/>
    </w:p>
    <w:p w:rsidR="008B276C" w:rsidRPr="00F67708" w:rsidRDefault="008B276C" w:rsidP="008B276C">
      <w:pPr>
        <w:spacing w:after="0" w:line="240" w:lineRule="auto"/>
        <w:rPr>
          <w:rFonts w:ascii="Cambria" w:hAnsi="Cambria"/>
          <w:color w:val="000000"/>
        </w:rPr>
      </w:pPr>
    </w:p>
    <w:p w:rsidR="008B276C" w:rsidRPr="00F67708" w:rsidRDefault="008B276C" w:rsidP="008B276C">
      <w:pPr>
        <w:spacing w:after="0" w:line="240" w:lineRule="auto"/>
        <w:rPr>
          <w:rFonts w:ascii="Cambria" w:hAnsi="Cambria"/>
          <w:b/>
          <w:bCs/>
          <w:color w:val="000000"/>
        </w:rPr>
      </w:pPr>
      <w:r w:rsidRPr="00F67708">
        <w:rPr>
          <w:rFonts w:ascii="Cambria" w:hAnsi="Cambria"/>
          <w:b/>
          <w:bCs/>
          <w:color w:val="000000"/>
        </w:rPr>
        <w:t>Learning Objectives/Outcomes:</w:t>
      </w:r>
    </w:p>
    <w:p w:rsidR="0075242B" w:rsidRDefault="0075242B" w:rsidP="008B276C">
      <w:pPr>
        <w:numPr>
          <w:ilvl w:val="0"/>
          <w:numId w:val="1"/>
        </w:numPr>
        <w:spacing w:after="0" w:line="240" w:lineRule="auto"/>
        <w:rPr>
          <w:rFonts w:ascii="Cambria" w:hAnsi="Cambria"/>
          <w:color w:val="000000"/>
        </w:rPr>
      </w:pPr>
      <w:r>
        <w:rPr>
          <w:rFonts w:ascii="Cambria" w:hAnsi="Cambria"/>
          <w:color w:val="000000"/>
        </w:rPr>
        <w:t xml:space="preserve">Create and format </w:t>
      </w:r>
      <w:r w:rsidR="00FB7A7F">
        <w:rPr>
          <w:rFonts w:ascii="Cambria" w:hAnsi="Cambria"/>
          <w:color w:val="000000"/>
        </w:rPr>
        <w:t>a</w:t>
      </w:r>
      <w:r w:rsidR="006B2C35">
        <w:rPr>
          <w:rFonts w:ascii="Cambria" w:hAnsi="Cambria"/>
          <w:color w:val="000000"/>
        </w:rPr>
        <w:t xml:space="preserve"> Microsoft Excel </w:t>
      </w:r>
      <w:r>
        <w:rPr>
          <w:rFonts w:ascii="Cambria" w:hAnsi="Cambria"/>
          <w:color w:val="000000"/>
        </w:rPr>
        <w:t>workbook</w:t>
      </w:r>
    </w:p>
    <w:p w:rsidR="0075242B" w:rsidRDefault="0075242B" w:rsidP="008B276C">
      <w:pPr>
        <w:numPr>
          <w:ilvl w:val="0"/>
          <w:numId w:val="1"/>
        </w:numPr>
        <w:spacing w:after="0" w:line="240" w:lineRule="auto"/>
        <w:rPr>
          <w:rFonts w:ascii="Cambria" w:hAnsi="Cambria"/>
          <w:color w:val="000000"/>
        </w:rPr>
      </w:pPr>
      <w:r>
        <w:rPr>
          <w:rFonts w:ascii="Cambria" w:hAnsi="Cambria"/>
          <w:color w:val="000000"/>
        </w:rPr>
        <w:t>Demonstrate ability to build and edit formulas</w:t>
      </w:r>
      <w:r w:rsidR="00430035">
        <w:rPr>
          <w:rFonts w:ascii="Cambria" w:hAnsi="Cambria"/>
          <w:color w:val="000000"/>
        </w:rPr>
        <w:t xml:space="preserve"> and functions</w:t>
      </w:r>
    </w:p>
    <w:p w:rsidR="0075242B" w:rsidRDefault="0075242B" w:rsidP="008B276C">
      <w:pPr>
        <w:numPr>
          <w:ilvl w:val="0"/>
          <w:numId w:val="1"/>
        </w:numPr>
        <w:spacing w:after="0" w:line="240" w:lineRule="auto"/>
        <w:rPr>
          <w:rFonts w:ascii="Cambria" w:hAnsi="Cambria"/>
          <w:color w:val="000000"/>
        </w:rPr>
      </w:pPr>
      <w:r>
        <w:rPr>
          <w:rFonts w:ascii="Cambria" w:hAnsi="Cambria"/>
          <w:color w:val="000000"/>
        </w:rPr>
        <w:t>Define the use of Excel references in formulas</w:t>
      </w:r>
    </w:p>
    <w:p w:rsidR="0075242B" w:rsidRDefault="0075242B" w:rsidP="008B276C">
      <w:pPr>
        <w:numPr>
          <w:ilvl w:val="0"/>
          <w:numId w:val="1"/>
        </w:numPr>
        <w:spacing w:after="0" w:line="240" w:lineRule="auto"/>
        <w:rPr>
          <w:rFonts w:ascii="Cambria" w:hAnsi="Cambria"/>
          <w:color w:val="000000"/>
        </w:rPr>
      </w:pPr>
      <w:r>
        <w:rPr>
          <w:rFonts w:ascii="Cambria" w:hAnsi="Cambria"/>
          <w:color w:val="000000"/>
        </w:rPr>
        <w:t>Create charts and graphics</w:t>
      </w:r>
    </w:p>
    <w:p w:rsidR="0075242B" w:rsidRDefault="0075242B" w:rsidP="008B276C">
      <w:pPr>
        <w:numPr>
          <w:ilvl w:val="0"/>
          <w:numId w:val="1"/>
        </w:numPr>
        <w:spacing w:after="0" w:line="240" w:lineRule="auto"/>
        <w:rPr>
          <w:rFonts w:ascii="Cambria" w:hAnsi="Cambria"/>
          <w:color w:val="000000"/>
        </w:rPr>
      </w:pPr>
      <w:r>
        <w:rPr>
          <w:rFonts w:ascii="Cambria" w:hAnsi="Cambria"/>
          <w:color w:val="000000"/>
        </w:rPr>
        <w:t>Create and edit PivotTables and PivotCharts</w:t>
      </w:r>
    </w:p>
    <w:p w:rsidR="0075242B" w:rsidRDefault="00430035" w:rsidP="008B276C">
      <w:pPr>
        <w:numPr>
          <w:ilvl w:val="0"/>
          <w:numId w:val="1"/>
        </w:numPr>
        <w:spacing w:after="0" w:line="240" w:lineRule="auto"/>
        <w:rPr>
          <w:rFonts w:ascii="Cambria" w:hAnsi="Cambria"/>
          <w:color w:val="000000"/>
        </w:rPr>
      </w:pPr>
      <w:r>
        <w:rPr>
          <w:rFonts w:ascii="Cambria" w:hAnsi="Cambria"/>
          <w:color w:val="000000"/>
        </w:rPr>
        <w:t>Create</w:t>
      </w:r>
      <w:r w:rsidR="0075242B">
        <w:rPr>
          <w:rFonts w:ascii="Cambria" w:hAnsi="Cambria"/>
          <w:color w:val="000000"/>
        </w:rPr>
        <w:t xml:space="preserve"> advanced formulas and functions</w:t>
      </w:r>
    </w:p>
    <w:p w:rsidR="0075242B" w:rsidRDefault="00430035" w:rsidP="008B276C">
      <w:pPr>
        <w:numPr>
          <w:ilvl w:val="0"/>
          <w:numId w:val="1"/>
        </w:numPr>
        <w:spacing w:after="0" w:line="240" w:lineRule="auto"/>
        <w:rPr>
          <w:rFonts w:ascii="Cambria" w:hAnsi="Cambria"/>
          <w:color w:val="000000"/>
        </w:rPr>
      </w:pPr>
      <w:r>
        <w:rPr>
          <w:rFonts w:ascii="Cambria" w:hAnsi="Cambria"/>
          <w:color w:val="000000"/>
        </w:rPr>
        <w:t>Demonstrate ability to manage multiple worksheets</w:t>
      </w:r>
    </w:p>
    <w:p w:rsidR="00430035" w:rsidRDefault="00430035" w:rsidP="008B276C">
      <w:pPr>
        <w:numPr>
          <w:ilvl w:val="0"/>
          <w:numId w:val="1"/>
        </w:numPr>
        <w:spacing w:after="0" w:line="240" w:lineRule="auto"/>
        <w:rPr>
          <w:rFonts w:ascii="Cambria" w:hAnsi="Cambria"/>
          <w:color w:val="000000"/>
        </w:rPr>
      </w:pPr>
      <w:r>
        <w:rPr>
          <w:rFonts w:ascii="Cambria" w:hAnsi="Cambria"/>
          <w:color w:val="000000"/>
        </w:rPr>
        <w:t>Explore advanced techniques such as financial and what-if analysis</w:t>
      </w:r>
    </w:p>
    <w:p w:rsidR="00430035" w:rsidRPr="0075242B" w:rsidRDefault="00430035" w:rsidP="008B276C">
      <w:pPr>
        <w:numPr>
          <w:ilvl w:val="0"/>
          <w:numId w:val="1"/>
        </w:numPr>
        <w:spacing w:after="0" w:line="240" w:lineRule="auto"/>
        <w:rPr>
          <w:rFonts w:ascii="Cambria" w:hAnsi="Cambria"/>
          <w:color w:val="000000"/>
        </w:rPr>
      </w:pPr>
      <w:r>
        <w:rPr>
          <w:rFonts w:ascii="Cambria" w:hAnsi="Cambria"/>
          <w:color w:val="000000"/>
        </w:rPr>
        <w:t>Introduction to relational database management system through use of Microsoft Access</w:t>
      </w:r>
    </w:p>
    <w:p w:rsidR="008B276C" w:rsidRPr="00F67708" w:rsidRDefault="00430035" w:rsidP="008B276C">
      <w:pPr>
        <w:numPr>
          <w:ilvl w:val="0"/>
          <w:numId w:val="1"/>
        </w:numPr>
        <w:spacing w:after="0" w:line="240" w:lineRule="auto"/>
        <w:rPr>
          <w:rFonts w:ascii="Cambria" w:hAnsi="Cambria"/>
          <w:color w:val="000000"/>
        </w:rPr>
      </w:pPr>
      <w:r w:rsidRPr="00430035">
        <w:rPr>
          <w:rFonts w:ascii="Cambria" w:hAnsi="Cambria"/>
          <w:iCs/>
          <w:color w:val="000000"/>
        </w:rPr>
        <w:t>E</w:t>
      </w:r>
      <w:r w:rsidR="008B276C" w:rsidRPr="00F67708">
        <w:rPr>
          <w:rFonts w:ascii="Cambria" w:hAnsi="Cambria"/>
          <w:color w:val="000000"/>
        </w:rPr>
        <w:t xml:space="preserve">xplain the meaning of terms used to describe common techniques and concepts in </w:t>
      </w:r>
      <w:r w:rsidR="00D61A86" w:rsidRPr="00F67708">
        <w:rPr>
          <w:rFonts w:ascii="Cambria" w:hAnsi="Cambria"/>
          <w:color w:val="000000"/>
        </w:rPr>
        <w:t xml:space="preserve">Excel </w:t>
      </w:r>
      <w:r>
        <w:rPr>
          <w:rFonts w:ascii="Cambria" w:hAnsi="Cambria"/>
          <w:color w:val="000000"/>
        </w:rPr>
        <w:t>and</w:t>
      </w:r>
      <w:r w:rsidR="00D61A86">
        <w:rPr>
          <w:rFonts w:ascii="Cambria" w:hAnsi="Cambria"/>
          <w:color w:val="000000"/>
        </w:rPr>
        <w:t xml:space="preserve"> Access application</w:t>
      </w:r>
      <w:r>
        <w:rPr>
          <w:rFonts w:ascii="Cambria" w:hAnsi="Cambria"/>
          <w:color w:val="000000"/>
        </w:rPr>
        <w:t>s</w:t>
      </w:r>
      <w:r w:rsidR="008B276C" w:rsidRPr="00F67708">
        <w:rPr>
          <w:rFonts w:ascii="Cambria" w:hAnsi="Cambria"/>
          <w:color w:val="000000"/>
        </w:rPr>
        <w:t>.</w:t>
      </w:r>
    </w:p>
    <w:p w:rsidR="00D90BA8" w:rsidRDefault="00D90BA8" w:rsidP="008B276C">
      <w:pPr>
        <w:rPr>
          <w:rFonts w:ascii="Cambria" w:hAnsi="Cambria"/>
          <w:b/>
          <w:bCs/>
          <w:color w:val="000000"/>
        </w:rPr>
      </w:pPr>
    </w:p>
    <w:p w:rsidR="008B276C" w:rsidRPr="00F67708" w:rsidRDefault="008B276C" w:rsidP="008B276C">
      <w:pPr>
        <w:rPr>
          <w:rFonts w:ascii="Times New Roman" w:hAnsi="Times New Roman"/>
          <w:color w:val="000000"/>
        </w:rPr>
      </w:pPr>
      <w:r w:rsidRPr="00F67708">
        <w:rPr>
          <w:rFonts w:ascii="Cambria" w:hAnsi="Cambria"/>
          <w:b/>
          <w:bCs/>
          <w:color w:val="000000"/>
        </w:rPr>
        <w:t xml:space="preserve">How Your Learning is Measured: </w:t>
      </w:r>
      <w:r w:rsidRPr="00F67708">
        <w:rPr>
          <w:rFonts w:ascii="Cambria" w:hAnsi="Cambria"/>
          <w:color w:val="000000"/>
        </w:rPr>
        <w:t>Your understanding and ability to explain terminology, advanced information systems concepts</w:t>
      </w:r>
      <w:r w:rsidR="00D90BA8">
        <w:rPr>
          <w:rFonts w:ascii="Cambria" w:hAnsi="Cambria"/>
          <w:color w:val="000000"/>
        </w:rPr>
        <w:t xml:space="preserve"> </w:t>
      </w:r>
      <w:r w:rsidRPr="00F67708">
        <w:rPr>
          <w:rFonts w:ascii="Cambria" w:hAnsi="Cambria"/>
          <w:color w:val="000000"/>
        </w:rPr>
        <w:t xml:space="preserve">will be measured in the quantity and quality of your answers to the professor’s </w:t>
      </w:r>
      <w:r w:rsidR="008F6208">
        <w:rPr>
          <w:rFonts w:ascii="Cambria" w:hAnsi="Cambria"/>
          <w:color w:val="000000"/>
        </w:rPr>
        <w:t>quizzes/assignments as well as</w:t>
      </w:r>
      <w:r w:rsidRPr="00F67708">
        <w:rPr>
          <w:rFonts w:ascii="Cambria" w:hAnsi="Cambria"/>
          <w:color w:val="000000"/>
        </w:rPr>
        <w:t xml:space="preserve"> in </w:t>
      </w:r>
      <w:r w:rsidR="00D90BA8">
        <w:rPr>
          <w:rFonts w:ascii="Cambria" w:hAnsi="Cambria"/>
          <w:color w:val="000000"/>
        </w:rPr>
        <w:t>y</w:t>
      </w:r>
      <w:r w:rsidRPr="00F67708">
        <w:rPr>
          <w:rFonts w:ascii="Cambria" w:hAnsi="Cambria"/>
          <w:color w:val="000000"/>
        </w:rPr>
        <w:t xml:space="preserve">our skill in building and manipulating data and information will be measured in the quality of your assignment work that you will submit. </w:t>
      </w:r>
      <w:r w:rsidR="008F6208">
        <w:rPr>
          <w:rFonts w:ascii="Cambria" w:hAnsi="Cambria"/>
          <w:color w:val="000000"/>
        </w:rPr>
        <w:t xml:space="preserve"> </w:t>
      </w:r>
      <w:r w:rsidRPr="00F67708">
        <w:rPr>
          <w:rFonts w:ascii="Cambria" w:hAnsi="Cambria"/>
          <w:color w:val="000000"/>
        </w:rPr>
        <w:t xml:space="preserve">Your overall comprehension of information technology and its uses in business will be measured by </w:t>
      </w:r>
      <w:r w:rsidR="008F6208">
        <w:rPr>
          <w:rFonts w:ascii="Cambria" w:hAnsi="Cambria"/>
          <w:color w:val="000000"/>
        </w:rPr>
        <w:t>exams,</w:t>
      </w:r>
      <w:r w:rsidRPr="00F67708">
        <w:rPr>
          <w:rFonts w:ascii="Cambria" w:hAnsi="Cambria"/>
          <w:color w:val="000000"/>
        </w:rPr>
        <w:t xml:space="preserve"> and hands-on proficiency skills testing.</w:t>
      </w:r>
    </w:p>
    <w:p w:rsidR="008B276C" w:rsidRPr="00F67708" w:rsidRDefault="008B276C" w:rsidP="008B276C">
      <w:pPr>
        <w:spacing w:after="0" w:line="240" w:lineRule="auto"/>
        <w:rPr>
          <w:rFonts w:ascii="Cambria" w:hAnsi="Cambria"/>
          <w:color w:val="000000"/>
        </w:rPr>
      </w:pPr>
      <w:r w:rsidRPr="00F67708">
        <w:rPr>
          <w:rFonts w:ascii="Cambria" w:hAnsi="Cambria"/>
          <w:b/>
          <w:bCs/>
          <w:color w:val="000000"/>
        </w:rPr>
        <w:t>REQUIRED MATERIALS:</w:t>
      </w:r>
    </w:p>
    <w:p w:rsidR="00415A32" w:rsidRDefault="008B276C" w:rsidP="00415A32">
      <w:pPr>
        <w:numPr>
          <w:ilvl w:val="0"/>
          <w:numId w:val="4"/>
        </w:numPr>
        <w:spacing w:after="0" w:line="240" w:lineRule="auto"/>
        <w:rPr>
          <w:rFonts w:ascii="Cambria" w:hAnsi="Cambria"/>
          <w:b/>
          <w:color w:val="000000"/>
        </w:rPr>
      </w:pPr>
      <w:r w:rsidRPr="00F67708">
        <w:rPr>
          <w:rFonts w:ascii="Cambria" w:hAnsi="Cambria"/>
          <w:b/>
          <w:color w:val="000000"/>
        </w:rPr>
        <w:t>Textbook</w:t>
      </w:r>
      <w:r w:rsidR="00822B05">
        <w:rPr>
          <w:rFonts w:ascii="Cambria" w:hAnsi="Cambria"/>
          <w:color w:val="000000"/>
        </w:rPr>
        <w:t xml:space="preserve"> McGraw Hill Education - </w:t>
      </w:r>
      <w:r w:rsidRPr="00F67708">
        <w:rPr>
          <w:rFonts w:ascii="Cambria" w:hAnsi="Cambria"/>
          <w:color w:val="000000"/>
        </w:rPr>
        <w:t>University of South Carolina M</w:t>
      </w:r>
      <w:r w:rsidR="00911B1E">
        <w:rPr>
          <w:rFonts w:ascii="Cambria" w:hAnsi="Cambria"/>
          <w:color w:val="000000"/>
        </w:rPr>
        <w:t>GSC 290: PPK LL MS OFFEXCEL 2016</w:t>
      </w:r>
      <w:r w:rsidRPr="00F67708">
        <w:rPr>
          <w:rFonts w:ascii="Cambria" w:hAnsi="Cambria"/>
          <w:color w:val="000000"/>
        </w:rPr>
        <w:t xml:space="preserve"> COMPLETE</w:t>
      </w:r>
      <w:r w:rsidR="00911B1E">
        <w:rPr>
          <w:rFonts w:ascii="Cambria" w:hAnsi="Cambria"/>
          <w:color w:val="000000"/>
        </w:rPr>
        <w:t xml:space="preserve"> W/SimNet; Microsoft Office 2016</w:t>
      </w:r>
      <w:r w:rsidRPr="00F67708">
        <w:rPr>
          <w:rFonts w:ascii="Cambria" w:hAnsi="Cambria"/>
          <w:color w:val="000000"/>
        </w:rPr>
        <w:t xml:space="preserve"> In Practice Excel Complete – Wood and Nordell.  </w:t>
      </w:r>
      <w:r w:rsidRPr="00415A32">
        <w:rPr>
          <w:rFonts w:ascii="Cambria" w:hAnsi="Cambria"/>
          <w:b/>
          <w:color w:val="000000"/>
        </w:rPr>
        <w:t>I</w:t>
      </w:r>
      <w:r w:rsidR="00911B1E">
        <w:rPr>
          <w:rFonts w:ascii="Cambria" w:hAnsi="Cambria"/>
          <w:b/>
          <w:color w:val="000000"/>
        </w:rPr>
        <w:t>SBN-</w:t>
      </w:r>
      <w:r w:rsidR="00911B1E">
        <w:rPr>
          <w:rFonts w:cs="Calibri"/>
          <w:color w:val="1F497D"/>
          <w:shd w:val="clear" w:color="auto" w:fill="FFFFFF"/>
        </w:rPr>
        <w:lastRenderedPageBreak/>
        <w:t>9781260226065</w:t>
      </w:r>
      <w:r w:rsidR="00415A32">
        <w:t xml:space="preserve">. </w:t>
      </w:r>
      <w:r w:rsidRPr="00F67708">
        <w:rPr>
          <w:rFonts w:ascii="Cambria" w:hAnsi="Cambria"/>
          <w:b/>
          <w:color w:val="000000"/>
        </w:rPr>
        <w:t>This book is sold as a package</w:t>
      </w:r>
      <w:r w:rsidRPr="00F67708">
        <w:rPr>
          <w:rFonts w:ascii="Cambria" w:hAnsi="Cambria"/>
          <w:color w:val="000000"/>
        </w:rPr>
        <w:t xml:space="preserve"> that contains your registration code for reg</w:t>
      </w:r>
      <w:r w:rsidR="000C4445">
        <w:rPr>
          <w:rFonts w:ascii="Cambria" w:hAnsi="Cambria"/>
          <w:color w:val="000000"/>
        </w:rPr>
        <w:t xml:space="preserve">istering for the </w:t>
      </w:r>
      <w:r w:rsidR="000C4445" w:rsidRPr="000C4445">
        <w:rPr>
          <w:rFonts w:ascii="Cambria" w:hAnsi="Cambria"/>
          <w:b/>
          <w:color w:val="000000"/>
        </w:rPr>
        <w:t>SimNet</w:t>
      </w:r>
      <w:r w:rsidRPr="000C4445">
        <w:rPr>
          <w:rFonts w:ascii="Cambria" w:hAnsi="Cambria"/>
          <w:b/>
          <w:color w:val="000000"/>
        </w:rPr>
        <w:t xml:space="preserve"> 201</w:t>
      </w:r>
      <w:r w:rsidR="00011960">
        <w:rPr>
          <w:rFonts w:ascii="Cambria" w:hAnsi="Cambria"/>
          <w:b/>
          <w:color w:val="000000"/>
        </w:rPr>
        <w:t>6</w:t>
      </w:r>
      <w:r w:rsidRPr="00720B4A">
        <w:rPr>
          <w:rFonts w:ascii="Cambria" w:hAnsi="Cambria"/>
          <w:b/>
          <w:color w:val="000000"/>
        </w:rPr>
        <w:t xml:space="preserve">.  </w:t>
      </w:r>
      <w:r w:rsidRPr="000C4445">
        <w:rPr>
          <w:rFonts w:ascii="Cambria" w:hAnsi="Cambria"/>
          <w:color w:val="000000"/>
        </w:rPr>
        <w:t>IT IS A NEW BOOK</w:t>
      </w:r>
      <w:r w:rsidRPr="00720B4A">
        <w:rPr>
          <w:rFonts w:ascii="Cambria" w:hAnsi="Cambria"/>
          <w:b/>
          <w:color w:val="000000"/>
        </w:rPr>
        <w:t>. When you open your book package be careful not to throw away the card inside that contains your code for entering the class.</w:t>
      </w:r>
    </w:p>
    <w:p w:rsidR="00BB1EDB" w:rsidRDefault="00BB1EDB" w:rsidP="00415A32">
      <w:pPr>
        <w:numPr>
          <w:ilvl w:val="0"/>
          <w:numId w:val="4"/>
        </w:numPr>
        <w:spacing w:after="0" w:line="240" w:lineRule="auto"/>
        <w:rPr>
          <w:rFonts w:ascii="Cambria" w:hAnsi="Cambria"/>
          <w:b/>
          <w:color w:val="000000"/>
        </w:rPr>
      </w:pPr>
      <w:r>
        <w:rPr>
          <w:rFonts w:ascii="Cambria" w:hAnsi="Cambria"/>
          <w:b/>
          <w:color w:val="000000"/>
        </w:rPr>
        <w:t xml:space="preserve">Textbook (optional) </w:t>
      </w:r>
      <w:r w:rsidR="00C91BB8">
        <w:rPr>
          <w:rFonts w:ascii="Cambria" w:hAnsi="Cambria"/>
          <w:color w:val="000000"/>
        </w:rPr>
        <w:t xml:space="preserve">There is also an electronic version of the textbook that may be purchased instead of the physical textbook. You can purchase it online from </w:t>
      </w:r>
      <w:hyperlink r:id="rId9" w:history="1">
        <w:r w:rsidR="00C91BB8" w:rsidRPr="00166084">
          <w:rPr>
            <w:rStyle w:val="Hyperlink"/>
            <w:rFonts w:ascii="Cambria" w:hAnsi="Cambria"/>
          </w:rPr>
          <w:t>https://usccolumbia.simnetonline.com</w:t>
        </w:r>
      </w:hyperlink>
      <w:r w:rsidR="00C91BB8">
        <w:rPr>
          <w:rFonts w:ascii="Cambria" w:hAnsi="Cambria"/>
          <w:color w:val="000000"/>
        </w:rPr>
        <w:t>.</w:t>
      </w:r>
    </w:p>
    <w:p w:rsidR="00822B05" w:rsidRDefault="00822B05" w:rsidP="00415A32">
      <w:pPr>
        <w:numPr>
          <w:ilvl w:val="0"/>
          <w:numId w:val="4"/>
        </w:numPr>
        <w:spacing w:after="0" w:line="240" w:lineRule="auto"/>
        <w:rPr>
          <w:rFonts w:ascii="Cambria" w:hAnsi="Cambria"/>
          <w:b/>
          <w:color w:val="000000"/>
        </w:rPr>
      </w:pPr>
      <w:r>
        <w:rPr>
          <w:rFonts w:ascii="Cambria" w:hAnsi="Cambria"/>
          <w:b/>
          <w:color w:val="000000"/>
        </w:rPr>
        <w:t>Windo</w:t>
      </w:r>
      <w:r w:rsidR="00911B1E">
        <w:rPr>
          <w:rFonts w:ascii="Cambria" w:hAnsi="Cambria"/>
          <w:b/>
          <w:color w:val="000000"/>
        </w:rPr>
        <w:t>ws PC with Microsoft Office 2016</w:t>
      </w:r>
      <w:r w:rsidR="000C4445">
        <w:rPr>
          <w:rFonts w:ascii="Cambria" w:hAnsi="Cambria"/>
          <w:b/>
          <w:color w:val="000000"/>
        </w:rPr>
        <w:t xml:space="preserve"> (or higher version)</w:t>
      </w:r>
      <w:r>
        <w:rPr>
          <w:rFonts w:ascii="Cambria" w:hAnsi="Cambria"/>
          <w:b/>
          <w:color w:val="000000"/>
        </w:rPr>
        <w:t xml:space="preserve">. </w:t>
      </w:r>
      <w:r>
        <w:rPr>
          <w:rFonts w:ascii="Cambria" w:hAnsi="Cambria"/>
          <w:color w:val="000000"/>
        </w:rPr>
        <w:t>You should own a Windows PC with Excel 201</w:t>
      </w:r>
      <w:r w:rsidR="00911B1E">
        <w:rPr>
          <w:rFonts w:ascii="Cambria" w:hAnsi="Cambria"/>
          <w:color w:val="000000"/>
        </w:rPr>
        <w:t>6</w:t>
      </w:r>
      <w:r>
        <w:rPr>
          <w:rFonts w:ascii="Cambria" w:hAnsi="Cambria"/>
          <w:color w:val="000000"/>
        </w:rPr>
        <w:t>, Access 201</w:t>
      </w:r>
      <w:r w:rsidR="00911B1E">
        <w:rPr>
          <w:rFonts w:ascii="Cambria" w:hAnsi="Cambria"/>
          <w:color w:val="000000"/>
        </w:rPr>
        <w:t>6</w:t>
      </w:r>
      <w:r>
        <w:rPr>
          <w:rFonts w:ascii="Cambria" w:hAnsi="Cambria"/>
          <w:color w:val="000000"/>
        </w:rPr>
        <w:t>, PowerPoint 201</w:t>
      </w:r>
      <w:r w:rsidR="00911B1E">
        <w:rPr>
          <w:rFonts w:ascii="Cambria" w:hAnsi="Cambria"/>
          <w:color w:val="000000"/>
        </w:rPr>
        <w:t>6</w:t>
      </w:r>
      <w:r>
        <w:rPr>
          <w:rFonts w:ascii="Cambria" w:hAnsi="Cambria"/>
          <w:color w:val="000000"/>
        </w:rPr>
        <w:t>, and Word 201</w:t>
      </w:r>
      <w:r w:rsidR="00911B1E">
        <w:rPr>
          <w:rFonts w:ascii="Cambria" w:hAnsi="Cambria"/>
          <w:color w:val="000000"/>
        </w:rPr>
        <w:t>6</w:t>
      </w:r>
      <w:r>
        <w:rPr>
          <w:rFonts w:ascii="Cambria" w:hAnsi="Cambria"/>
          <w:color w:val="000000"/>
        </w:rPr>
        <w:t xml:space="preserve"> in order to take this class.  You need to use it about 5 ~ 10 hours every week.  So, it is critical to have one (</w:t>
      </w:r>
      <w:r w:rsidR="0036188D">
        <w:rPr>
          <w:rFonts w:ascii="Cambria" w:hAnsi="Cambria"/>
          <w:color w:val="000000"/>
        </w:rPr>
        <w:t>or have ability to access one more than 10 hours/week) for completing the course without troubles.</w:t>
      </w:r>
      <w:r w:rsidR="000C4445">
        <w:rPr>
          <w:rFonts w:ascii="Cambria" w:hAnsi="Cambria"/>
          <w:color w:val="000000"/>
        </w:rPr>
        <w:t xml:space="preserve"> </w:t>
      </w:r>
      <w:r w:rsidR="000C4445" w:rsidRPr="000C4445">
        <w:rPr>
          <w:rFonts w:ascii="Cambria" w:hAnsi="Cambria"/>
          <w:b/>
          <w:color w:val="000000"/>
        </w:rPr>
        <w:t>Office 201</w:t>
      </w:r>
      <w:r w:rsidR="00911B1E">
        <w:rPr>
          <w:rFonts w:ascii="Cambria" w:hAnsi="Cambria"/>
          <w:b/>
          <w:color w:val="000000"/>
        </w:rPr>
        <w:t>6</w:t>
      </w:r>
      <w:r w:rsidR="000C4445" w:rsidRPr="000C4445">
        <w:rPr>
          <w:rFonts w:ascii="Cambria" w:hAnsi="Cambria"/>
          <w:b/>
          <w:color w:val="000000"/>
        </w:rPr>
        <w:t xml:space="preserve"> for Mac </w:t>
      </w:r>
      <w:r w:rsidR="00911B1E">
        <w:rPr>
          <w:rFonts w:ascii="Cambria" w:hAnsi="Cambria"/>
          <w:b/>
          <w:color w:val="000000"/>
        </w:rPr>
        <w:t>may</w:t>
      </w:r>
      <w:r w:rsidR="000C4445" w:rsidRPr="000C4445">
        <w:rPr>
          <w:rFonts w:ascii="Cambria" w:hAnsi="Cambria"/>
          <w:b/>
          <w:color w:val="000000"/>
        </w:rPr>
        <w:t xml:space="preserve"> work for the course</w:t>
      </w:r>
      <w:r w:rsidR="00911B1E">
        <w:rPr>
          <w:rFonts w:ascii="Cambria" w:hAnsi="Cambria"/>
          <w:b/>
          <w:color w:val="000000"/>
        </w:rPr>
        <w:t>. However, the course is designed for</w:t>
      </w:r>
      <w:r w:rsidR="00911B1E" w:rsidRPr="00911B1E">
        <w:rPr>
          <w:rFonts w:ascii="Cambria" w:hAnsi="Cambria"/>
          <w:b/>
          <w:color w:val="000000"/>
        </w:rPr>
        <w:t xml:space="preserve"> </w:t>
      </w:r>
      <w:r w:rsidR="00911B1E">
        <w:rPr>
          <w:rFonts w:ascii="Cambria" w:hAnsi="Cambria"/>
          <w:b/>
          <w:color w:val="000000"/>
        </w:rPr>
        <w:t>Microsoft Office 2016 and there will be no</w:t>
      </w:r>
      <w:r w:rsidR="007C1432">
        <w:rPr>
          <w:rFonts w:ascii="Cambria" w:hAnsi="Cambria"/>
          <w:b/>
          <w:color w:val="000000"/>
        </w:rPr>
        <w:t xml:space="preserve"> guaranteed</w:t>
      </w:r>
      <w:r w:rsidR="00911B1E">
        <w:rPr>
          <w:rFonts w:ascii="Cambria" w:hAnsi="Cambria"/>
          <w:b/>
          <w:color w:val="000000"/>
        </w:rPr>
        <w:t xml:space="preserve"> support for Mac. </w:t>
      </w:r>
      <w:r w:rsidR="0036188D">
        <w:rPr>
          <w:rFonts w:ascii="Cambria" w:hAnsi="Cambria"/>
          <w:color w:val="000000"/>
        </w:rPr>
        <w:t xml:space="preserve"> </w:t>
      </w:r>
      <w:r>
        <w:rPr>
          <w:rFonts w:ascii="Cambria" w:hAnsi="Cambria"/>
          <w:color w:val="000000"/>
        </w:rPr>
        <w:t xml:space="preserve"> </w:t>
      </w:r>
    </w:p>
    <w:p w:rsidR="00822B05" w:rsidRPr="0036188D" w:rsidRDefault="0036188D" w:rsidP="00415A32">
      <w:pPr>
        <w:numPr>
          <w:ilvl w:val="0"/>
          <w:numId w:val="4"/>
        </w:numPr>
        <w:spacing w:after="0" w:line="240" w:lineRule="auto"/>
        <w:rPr>
          <w:rFonts w:ascii="Cambria" w:hAnsi="Cambria"/>
          <w:color w:val="000000"/>
        </w:rPr>
      </w:pPr>
      <w:r>
        <w:rPr>
          <w:rFonts w:ascii="Cambria" w:hAnsi="Cambria"/>
          <w:b/>
          <w:color w:val="000000"/>
        </w:rPr>
        <w:t xml:space="preserve">Internet connection and basic personal computer skills </w:t>
      </w:r>
      <w:r w:rsidRPr="0036188D">
        <w:rPr>
          <w:rFonts w:ascii="Cambria" w:hAnsi="Cambria"/>
          <w:color w:val="000000"/>
        </w:rPr>
        <w:t xml:space="preserve">to use course websites including Blackboard, </w:t>
      </w:r>
      <w:r w:rsidR="00B708BF">
        <w:rPr>
          <w:rFonts w:ascii="Cambria" w:hAnsi="Cambria"/>
          <w:color w:val="000000"/>
        </w:rPr>
        <w:t xml:space="preserve">and </w:t>
      </w:r>
      <w:r w:rsidRPr="0036188D">
        <w:rPr>
          <w:rFonts w:ascii="Cambria" w:hAnsi="Cambria"/>
          <w:color w:val="000000"/>
        </w:rPr>
        <w:t xml:space="preserve">SimNet Online.   </w:t>
      </w:r>
    </w:p>
    <w:p w:rsidR="008F6208" w:rsidRDefault="008F6208" w:rsidP="008B276C">
      <w:pPr>
        <w:spacing w:after="0" w:line="240" w:lineRule="auto"/>
        <w:rPr>
          <w:rFonts w:ascii="Cambria" w:hAnsi="Cambria"/>
          <w:b/>
          <w:color w:val="000000"/>
        </w:rPr>
      </w:pPr>
    </w:p>
    <w:p w:rsidR="008B276C" w:rsidRPr="00F67708" w:rsidRDefault="008B276C" w:rsidP="008B276C">
      <w:pPr>
        <w:spacing w:after="0" w:line="240" w:lineRule="auto"/>
        <w:rPr>
          <w:rFonts w:ascii="Cambria" w:hAnsi="Cambria"/>
          <w:b/>
          <w:bCs/>
          <w:color w:val="000000"/>
        </w:rPr>
      </w:pPr>
      <w:r w:rsidRPr="00F67708">
        <w:rPr>
          <w:rFonts w:ascii="Cambria" w:hAnsi="Cambria"/>
          <w:b/>
          <w:bCs/>
          <w:color w:val="000000"/>
        </w:rPr>
        <w:t>Teaching Methods:</w:t>
      </w:r>
    </w:p>
    <w:p w:rsidR="008B276C" w:rsidRPr="00F67708" w:rsidRDefault="008B276C" w:rsidP="008B276C">
      <w:pPr>
        <w:spacing w:after="0" w:line="240" w:lineRule="auto"/>
        <w:rPr>
          <w:rFonts w:ascii="Cambria" w:hAnsi="Cambria"/>
          <w:color w:val="000000"/>
        </w:rPr>
      </w:pPr>
      <w:r w:rsidRPr="00F67708">
        <w:rPr>
          <w:rFonts w:ascii="Cambria" w:hAnsi="Cambria"/>
          <w:b/>
          <w:bCs/>
          <w:color w:val="000000"/>
        </w:rPr>
        <w:t xml:space="preserve">When you sign in to your account all of your work is coded according to your login account.  Therefore, you cannot share you work with other students or allow them to copy or submit your files.  If you do this and someone submits your work, Instructors will be alerted to an integrity violation.  This lets the instructor know that you have submitted someone else’s work and not your work. </w:t>
      </w:r>
      <w:r w:rsidRPr="00F67708">
        <w:rPr>
          <w:rFonts w:ascii="Cambria" w:hAnsi="Cambria"/>
          <w:color w:val="000000"/>
        </w:rPr>
        <w:t xml:space="preserve">Plagiarism and cheating are serious offenses and may be punished by failure on exam, paper or project; failure in course; and or expulsion from the University. For more information refer to the "Academic Dishonesty" policy in the University Undergraduate Catalog.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w:t>
      </w:r>
    </w:p>
    <w:p w:rsidR="008B276C" w:rsidRPr="00F67708" w:rsidRDefault="008B276C" w:rsidP="008B276C">
      <w:pPr>
        <w:spacing w:after="0" w:line="240" w:lineRule="auto"/>
        <w:rPr>
          <w:rFonts w:ascii="Cambria" w:hAnsi="Cambria"/>
          <w:color w:val="000000"/>
        </w:rPr>
      </w:pPr>
    </w:p>
    <w:p w:rsidR="008B276C" w:rsidRPr="00F67708" w:rsidRDefault="008C4097" w:rsidP="008B276C">
      <w:pPr>
        <w:pStyle w:val="ListParagraph"/>
        <w:numPr>
          <w:ilvl w:val="0"/>
          <w:numId w:val="3"/>
        </w:numPr>
        <w:spacing w:after="0" w:line="240" w:lineRule="auto"/>
        <w:rPr>
          <w:rFonts w:ascii="Cambria" w:hAnsi="Cambria"/>
          <w:color w:val="000000"/>
        </w:rPr>
      </w:pPr>
      <w:r>
        <w:rPr>
          <w:rFonts w:ascii="Cambria" w:hAnsi="Cambria"/>
          <w:color w:val="000000"/>
        </w:rPr>
        <w:t>(</w:t>
      </w:r>
      <w:r w:rsidR="00E37F72">
        <w:rPr>
          <w:rFonts w:ascii="Cambria" w:hAnsi="Cambria"/>
          <w:color w:val="000000"/>
        </w:rPr>
        <w:t>10</w:t>
      </w:r>
      <w:r w:rsidR="008B276C" w:rsidRPr="00F67708">
        <w:rPr>
          <w:rFonts w:ascii="Cambria" w:hAnsi="Cambria"/>
          <w:color w:val="000000"/>
        </w:rPr>
        <w:t xml:space="preserve">%) </w:t>
      </w:r>
      <w:r w:rsidR="00344BEB" w:rsidRPr="00F67708">
        <w:rPr>
          <w:rFonts w:ascii="Cambria" w:hAnsi="Cambria"/>
          <w:b/>
          <w:color w:val="000000"/>
        </w:rPr>
        <w:t>SimNet</w:t>
      </w:r>
      <w:r w:rsidR="00344BEB" w:rsidRPr="00F67708">
        <w:rPr>
          <w:rFonts w:ascii="Cambria" w:hAnsi="Cambria"/>
          <w:color w:val="000000"/>
        </w:rPr>
        <w:t xml:space="preserve"> </w:t>
      </w:r>
      <w:r w:rsidR="00344BEB" w:rsidRPr="00F67708">
        <w:rPr>
          <w:rFonts w:ascii="Cambria" w:hAnsi="Cambria"/>
          <w:b/>
          <w:color w:val="000000"/>
        </w:rPr>
        <w:t>Simbook</w:t>
      </w:r>
      <w:r w:rsidR="008B276C" w:rsidRPr="00F67708">
        <w:rPr>
          <w:rFonts w:ascii="Cambria" w:hAnsi="Cambria"/>
          <w:b/>
          <w:color w:val="000000"/>
        </w:rPr>
        <w:t xml:space="preserve"> Assignments</w:t>
      </w:r>
      <w:r w:rsidR="00D10D77">
        <w:rPr>
          <w:rFonts w:ascii="Cambria" w:hAnsi="Cambria"/>
          <w:b/>
          <w:color w:val="000000"/>
        </w:rPr>
        <w:t xml:space="preserve"> </w:t>
      </w:r>
      <w:r w:rsidR="00D10D77">
        <w:rPr>
          <w:rFonts w:ascii="Cambria" w:hAnsi="Cambria"/>
          <w:color w:val="000000"/>
        </w:rPr>
        <w:t xml:space="preserve">- </w:t>
      </w:r>
      <w:r w:rsidR="008B276C" w:rsidRPr="00F67708">
        <w:rPr>
          <w:rFonts w:ascii="Cambria" w:hAnsi="Cambria"/>
          <w:color w:val="000000"/>
        </w:rPr>
        <w:t xml:space="preserve">These </w:t>
      </w:r>
      <w:r w:rsidR="00E250C2">
        <w:rPr>
          <w:rFonts w:ascii="Cambria" w:hAnsi="Cambria"/>
          <w:color w:val="000000"/>
        </w:rPr>
        <w:t>13 a</w:t>
      </w:r>
      <w:r w:rsidR="008B276C" w:rsidRPr="00F67708">
        <w:rPr>
          <w:rFonts w:ascii="Cambria" w:hAnsi="Cambria"/>
          <w:color w:val="000000"/>
        </w:rPr>
        <w:t>ssignments</w:t>
      </w:r>
      <w:r w:rsidR="00E250C2">
        <w:rPr>
          <w:rFonts w:ascii="Cambria" w:hAnsi="Cambria"/>
          <w:color w:val="000000"/>
        </w:rPr>
        <w:t xml:space="preserve"> </w:t>
      </w:r>
      <w:r w:rsidR="008B276C" w:rsidRPr="00F67708">
        <w:rPr>
          <w:rFonts w:ascii="Cambria" w:hAnsi="Cambria"/>
          <w:color w:val="000000"/>
        </w:rPr>
        <w:t>are located on SimNet and are integrated into the textbook Chapters</w:t>
      </w:r>
      <w:r w:rsidR="008657CE">
        <w:rPr>
          <w:rFonts w:ascii="Cambria" w:hAnsi="Cambria"/>
          <w:color w:val="000000"/>
        </w:rPr>
        <w:t xml:space="preserve">.  The reading </w:t>
      </w:r>
      <w:r w:rsidR="00F302E8">
        <w:rPr>
          <w:rFonts w:ascii="Cambria" w:hAnsi="Cambria"/>
          <w:color w:val="000000"/>
        </w:rPr>
        <w:t>parts help students understand the topics in the chapter and</w:t>
      </w:r>
      <w:r w:rsidR="008657CE">
        <w:rPr>
          <w:rFonts w:ascii="Cambria" w:hAnsi="Cambria"/>
          <w:color w:val="000000"/>
        </w:rPr>
        <w:t xml:space="preserve"> </w:t>
      </w:r>
      <w:r w:rsidR="008657CE" w:rsidRPr="00F67708">
        <w:rPr>
          <w:rFonts w:ascii="Cambria" w:hAnsi="Cambria"/>
          <w:color w:val="000000"/>
        </w:rPr>
        <w:t xml:space="preserve">prepare students for </w:t>
      </w:r>
      <w:r w:rsidR="00F302E8">
        <w:rPr>
          <w:rFonts w:ascii="Cambria" w:hAnsi="Cambria"/>
          <w:color w:val="000000"/>
        </w:rPr>
        <w:t xml:space="preserve">quizzes (e.g., </w:t>
      </w:r>
      <w:r w:rsidR="00F302E8" w:rsidRPr="00F302E8">
        <w:rPr>
          <w:rFonts w:ascii="Cambria" w:hAnsi="Cambria"/>
          <w:color w:val="000000"/>
        </w:rPr>
        <w:t>SimNet Test Bank Quizzes) and exam</w:t>
      </w:r>
      <w:r w:rsidR="00F302E8">
        <w:rPr>
          <w:rFonts w:ascii="Cambria" w:hAnsi="Cambria"/>
          <w:color w:val="000000"/>
        </w:rPr>
        <w:t>s</w:t>
      </w:r>
      <w:r w:rsidR="00F302E8" w:rsidRPr="00F302E8">
        <w:rPr>
          <w:rFonts w:ascii="Cambria" w:hAnsi="Cambria"/>
          <w:color w:val="000000"/>
        </w:rPr>
        <w:t xml:space="preserve"> </w:t>
      </w:r>
      <w:r w:rsidR="00F302E8">
        <w:rPr>
          <w:rFonts w:ascii="Cambria" w:hAnsi="Cambria"/>
          <w:color w:val="000000"/>
        </w:rPr>
        <w:t>(e.g., MC Exams)</w:t>
      </w:r>
      <w:r w:rsidR="008657CE" w:rsidRPr="00F67708">
        <w:rPr>
          <w:rFonts w:ascii="Cambria" w:hAnsi="Cambria"/>
          <w:color w:val="000000"/>
        </w:rPr>
        <w:t>.</w:t>
      </w:r>
      <w:r w:rsidR="008B276C" w:rsidRPr="00F67708">
        <w:rPr>
          <w:rFonts w:ascii="Cambria" w:hAnsi="Cambria"/>
          <w:color w:val="000000"/>
        </w:rPr>
        <w:t xml:space="preserve"> </w:t>
      </w:r>
      <w:r w:rsidR="00F302E8">
        <w:rPr>
          <w:rFonts w:ascii="Cambria" w:hAnsi="Cambria"/>
          <w:color w:val="000000"/>
        </w:rPr>
        <w:t>E</w:t>
      </w:r>
      <w:r w:rsidR="008657CE">
        <w:rPr>
          <w:rFonts w:ascii="Cambria" w:hAnsi="Cambria"/>
          <w:color w:val="000000"/>
        </w:rPr>
        <w:t>specially, “Let Me Try”</w:t>
      </w:r>
      <w:r w:rsidR="00F302E8">
        <w:rPr>
          <w:rFonts w:ascii="Cambria" w:hAnsi="Cambria"/>
          <w:color w:val="000000"/>
        </w:rPr>
        <w:t xml:space="preserve"> tasks</w:t>
      </w:r>
      <w:r w:rsidR="008657CE">
        <w:rPr>
          <w:rFonts w:ascii="Cambria" w:hAnsi="Cambria"/>
          <w:color w:val="000000"/>
        </w:rPr>
        <w:t xml:space="preserve"> </w:t>
      </w:r>
      <w:r w:rsidR="008B276C" w:rsidRPr="00F67708">
        <w:rPr>
          <w:rFonts w:ascii="Cambria" w:hAnsi="Cambria"/>
          <w:color w:val="000000"/>
        </w:rPr>
        <w:t xml:space="preserve">prepare students for the SimNet exams. The SimNet assignments are to be done as you complete the chapter reading and are due as assigned on SimNet. Due dates for SimNet Assignments are provided on the </w:t>
      </w:r>
      <w:r w:rsidR="00F72751">
        <w:rPr>
          <w:rFonts w:ascii="Cambria" w:hAnsi="Cambria"/>
          <w:color w:val="000000"/>
        </w:rPr>
        <w:t>class schedule</w:t>
      </w:r>
      <w:r w:rsidR="008B276C" w:rsidRPr="00F67708">
        <w:rPr>
          <w:rFonts w:ascii="Cambria" w:hAnsi="Cambria"/>
          <w:color w:val="000000"/>
        </w:rPr>
        <w:t>. Late work is not accepted</w:t>
      </w:r>
      <w:r w:rsidR="00D10D77">
        <w:rPr>
          <w:rFonts w:ascii="Cambria" w:hAnsi="Cambria"/>
          <w:color w:val="000000"/>
        </w:rPr>
        <w:t>.</w:t>
      </w:r>
    </w:p>
    <w:p w:rsidR="008B276C" w:rsidRDefault="008B276C" w:rsidP="008B276C">
      <w:pPr>
        <w:pStyle w:val="ListParagraph"/>
        <w:spacing w:after="0" w:line="240" w:lineRule="auto"/>
        <w:ind w:left="1080"/>
        <w:rPr>
          <w:rFonts w:ascii="Cambria" w:hAnsi="Cambria"/>
          <w:color w:val="000000"/>
        </w:rPr>
      </w:pPr>
    </w:p>
    <w:p w:rsidR="00F72751" w:rsidRDefault="00F72751" w:rsidP="00F72751">
      <w:pPr>
        <w:pStyle w:val="ListParagraph"/>
        <w:numPr>
          <w:ilvl w:val="0"/>
          <w:numId w:val="3"/>
        </w:numPr>
        <w:spacing w:after="0" w:line="240" w:lineRule="auto"/>
        <w:rPr>
          <w:rFonts w:ascii="Cambria" w:hAnsi="Cambria"/>
          <w:color w:val="000000"/>
        </w:rPr>
      </w:pPr>
      <w:r>
        <w:rPr>
          <w:rFonts w:ascii="Cambria" w:hAnsi="Cambria"/>
          <w:color w:val="000000"/>
        </w:rPr>
        <w:t>(10</w:t>
      </w:r>
      <w:r w:rsidRPr="00F67708">
        <w:rPr>
          <w:rFonts w:ascii="Cambria" w:hAnsi="Cambria"/>
          <w:color w:val="000000"/>
        </w:rPr>
        <w:t xml:space="preserve">%) </w:t>
      </w:r>
      <w:r>
        <w:rPr>
          <w:rFonts w:ascii="Cambria" w:hAnsi="Cambria"/>
          <w:b/>
          <w:color w:val="000000"/>
        </w:rPr>
        <w:t>SimNet Test Bank Quizzes</w:t>
      </w:r>
      <w:r w:rsidRPr="00F67708">
        <w:rPr>
          <w:rFonts w:ascii="Cambria" w:hAnsi="Cambria"/>
          <w:b/>
          <w:color w:val="000000"/>
        </w:rPr>
        <w:t xml:space="preserve"> </w:t>
      </w:r>
      <w:r w:rsidRPr="00F67708">
        <w:rPr>
          <w:rFonts w:ascii="Cambria" w:hAnsi="Cambria"/>
          <w:color w:val="000000"/>
        </w:rPr>
        <w:t>—</w:t>
      </w:r>
      <w:r>
        <w:rPr>
          <w:rFonts w:ascii="Cambria" w:hAnsi="Cambria"/>
          <w:color w:val="000000"/>
        </w:rPr>
        <w:t>Students are given a Test Bank Quiz for each chapter covering each SimBook assignment via SimNet. The quizzes consist of approximately 10 multiple choice questions</w:t>
      </w:r>
      <w:r w:rsidRPr="00F67708">
        <w:rPr>
          <w:rFonts w:ascii="Cambria" w:hAnsi="Cambria"/>
          <w:color w:val="000000"/>
        </w:rPr>
        <w:t xml:space="preserve">.  </w:t>
      </w:r>
      <w:r w:rsidR="000F11AC">
        <w:rPr>
          <w:rFonts w:ascii="Cambria" w:hAnsi="Cambria"/>
          <w:color w:val="000000"/>
        </w:rPr>
        <w:t xml:space="preserve">You will have a three-day window to take the quizzes. They are password protected. You will be given password three days before the due date. </w:t>
      </w:r>
      <w:r>
        <w:rPr>
          <w:rFonts w:ascii="Cambria" w:hAnsi="Cambria"/>
          <w:color w:val="000000"/>
        </w:rPr>
        <w:t>The quizzes are timed.  So, once you start the exam, you need to complete it within 15 minutes</w:t>
      </w:r>
      <w:r w:rsidRPr="00F67708">
        <w:rPr>
          <w:rFonts w:ascii="Cambria" w:hAnsi="Cambria"/>
          <w:color w:val="000000"/>
        </w:rPr>
        <w:t xml:space="preserve">. </w:t>
      </w:r>
      <w:r w:rsidRPr="00046C19">
        <w:rPr>
          <w:rFonts w:ascii="Cambria" w:hAnsi="Cambria"/>
          <w:noProof/>
          <w:color w:val="000000"/>
        </w:rPr>
        <w:t xml:space="preserve">Late work is not accepted.  </w:t>
      </w:r>
    </w:p>
    <w:p w:rsidR="00F72751" w:rsidRPr="00F67708" w:rsidRDefault="00F72751" w:rsidP="008B276C">
      <w:pPr>
        <w:pStyle w:val="ListParagraph"/>
        <w:spacing w:after="0" w:line="240" w:lineRule="auto"/>
        <w:ind w:left="1080"/>
        <w:rPr>
          <w:rFonts w:ascii="Cambria" w:hAnsi="Cambria"/>
          <w:color w:val="000000"/>
        </w:rPr>
      </w:pPr>
    </w:p>
    <w:p w:rsidR="008B276C" w:rsidRPr="00F67708" w:rsidRDefault="008C4097" w:rsidP="008B276C">
      <w:pPr>
        <w:pStyle w:val="ListParagraph"/>
        <w:numPr>
          <w:ilvl w:val="0"/>
          <w:numId w:val="3"/>
        </w:numPr>
        <w:spacing w:after="0" w:line="240" w:lineRule="auto"/>
        <w:rPr>
          <w:rFonts w:ascii="Cambria" w:hAnsi="Cambria"/>
          <w:color w:val="000000"/>
        </w:rPr>
      </w:pPr>
      <w:r>
        <w:rPr>
          <w:rFonts w:ascii="Cambria" w:hAnsi="Cambria"/>
          <w:color w:val="000000"/>
        </w:rPr>
        <w:t>(</w:t>
      </w:r>
      <w:r w:rsidR="00911B1E">
        <w:rPr>
          <w:rFonts w:ascii="Cambria" w:hAnsi="Cambria"/>
          <w:color w:val="000000"/>
        </w:rPr>
        <w:t>20</w:t>
      </w:r>
      <w:r w:rsidR="008B276C" w:rsidRPr="00F67708">
        <w:rPr>
          <w:rFonts w:ascii="Cambria" w:hAnsi="Cambria"/>
          <w:color w:val="000000"/>
        </w:rPr>
        <w:t xml:space="preserve">%) </w:t>
      </w:r>
      <w:r w:rsidR="008B276C" w:rsidRPr="00F67708">
        <w:rPr>
          <w:rFonts w:ascii="Cambria" w:hAnsi="Cambria"/>
          <w:b/>
          <w:color w:val="000000"/>
        </w:rPr>
        <w:t xml:space="preserve">SimNet Online Projects </w:t>
      </w:r>
      <w:r w:rsidR="00D10D77">
        <w:rPr>
          <w:rFonts w:ascii="Cambria" w:hAnsi="Cambria"/>
          <w:color w:val="000000"/>
        </w:rPr>
        <w:t xml:space="preserve">- </w:t>
      </w:r>
      <w:r w:rsidR="008B276C" w:rsidRPr="00F67708">
        <w:rPr>
          <w:rFonts w:ascii="Cambria" w:hAnsi="Cambria"/>
          <w:color w:val="000000"/>
        </w:rPr>
        <w:t xml:space="preserve">These </w:t>
      </w:r>
      <w:r w:rsidR="00533468">
        <w:rPr>
          <w:rFonts w:ascii="Cambria" w:hAnsi="Cambria"/>
          <w:color w:val="000000"/>
        </w:rPr>
        <w:t xml:space="preserve">20 </w:t>
      </w:r>
      <w:r w:rsidR="008B276C" w:rsidRPr="00F67708">
        <w:rPr>
          <w:rFonts w:ascii="Cambria" w:hAnsi="Cambria"/>
          <w:color w:val="000000"/>
        </w:rPr>
        <w:t>projects</w:t>
      </w:r>
      <w:r w:rsidR="00533468">
        <w:rPr>
          <w:rFonts w:ascii="Cambria" w:hAnsi="Cambria"/>
          <w:color w:val="000000"/>
        </w:rPr>
        <w:t xml:space="preserve"> </w:t>
      </w:r>
      <w:r w:rsidR="008B276C" w:rsidRPr="00F67708">
        <w:rPr>
          <w:rFonts w:ascii="Cambria" w:hAnsi="Cambria"/>
          <w:color w:val="000000"/>
        </w:rPr>
        <w:t xml:space="preserve">are located on </w:t>
      </w:r>
      <w:r w:rsidR="008B276C" w:rsidRPr="00F67708">
        <w:rPr>
          <w:rFonts w:ascii="Cambria" w:hAnsi="Cambria"/>
          <w:i/>
          <w:color w:val="000000"/>
        </w:rPr>
        <w:t>SimNet</w:t>
      </w:r>
      <w:r w:rsidR="008B276C" w:rsidRPr="00F67708">
        <w:rPr>
          <w:rFonts w:ascii="Cambria" w:hAnsi="Cambria"/>
          <w:color w:val="000000"/>
        </w:rPr>
        <w:t xml:space="preserve">; they reinforce the chapter concepts; and they prepare students for the </w:t>
      </w:r>
      <w:r w:rsidR="008B276C" w:rsidRPr="00F67708">
        <w:rPr>
          <w:rFonts w:ascii="Cambria" w:hAnsi="Cambria"/>
          <w:b/>
          <w:color w:val="000000"/>
        </w:rPr>
        <w:t>SimNet</w:t>
      </w:r>
      <w:r w:rsidR="008B276C" w:rsidRPr="00F67708">
        <w:rPr>
          <w:rFonts w:ascii="Cambria" w:hAnsi="Cambria"/>
          <w:color w:val="000000"/>
        </w:rPr>
        <w:t xml:space="preserve"> exams.  </w:t>
      </w:r>
      <w:r w:rsidR="00F32958">
        <w:rPr>
          <w:rFonts w:ascii="Cambria" w:hAnsi="Cambria"/>
          <w:color w:val="000000"/>
        </w:rPr>
        <w:t>Students</w:t>
      </w:r>
      <w:r w:rsidR="000F11AC">
        <w:rPr>
          <w:rFonts w:ascii="Cambria" w:hAnsi="Cambria"/>
          <w:color w:val="000000"/>
        </w:rPr>
        <w:t xml:space="preserve"> will use Excel to complete the SimNet projects. </w:t>
      </w:r>
      <w:r w:rsidR="008B276C" w:rsidRPr="00F67708">
        <w:rPr>
          <w:rFonts w:ascii="Cambria" w:hAnsi="Cambria"/>
          <w:color w:val="000000"/>
        </w:rPr>
        <w:t xml:space="preserve">The </w:t>
      </w:r>
      <w:r w:rsidR="008B276C" w:rsidRPr="00F67708">
        <w:rPr>
          <w:rFonts w:ascii="Cambria" w:hAnsi="Cambria"/>
          <w:i/>
          <w:color w:val="000000"/>
        </w:rPr>
        <w:t>SimNet</w:t>
      </w:r>
      <w:r w:rsidR="008B276C" w:rsidRPr="00F67708">
        <w:rPr>
          <w:rFonts w:ascii="Cambria" w:hAnsi="Cambria"/>
          <w:color w:val="000000"/>
        </w:rPr>
        <w:t xml:space="preserve"> projects are to be done aft</w:t>
      </w:r>
      <w:r w:rsidR="00CA6D3A" w:rsidRPr="00F67708">
        <w:rPr>
          <w:rFonts w:ascii="Cambria" w:hAnsi="Cambria"/>
          <w:color w:val="000000"/>
        </w:rPr>
        <w:t xml:space="preserve">er completing the </w:t>
      </w:r>
      <w:r w:rsidR="00CA6D3A" w:rsidRPr="00F67708">
        <w:rPr>
          <w:rFonts w:ascii="Cambria" w:hAnsi="Cambria"/>
          <w:i/>
          <w:color w:val="000000"/>
        </w:rPr>
        <w:t>SimNet</w:t>
      </w:r>
      <w:r w:rsidR="00CA6D3A" w:rsidRPr="00F67708">
        <w:rPr>
          <w:rFonts w:ascii="Cambria" w:hAnsi="Cambria"/>
          <w:color w:val="000000"/>
        </w:rPr>
        <w:t xml:space="preserve"> Simbook</w:t>
      </w:r>
      <w:r w:rsidR="008B276C" w:rsidRPr="00F67708">
        <w:rPr>
          <w:rFonts w:ascii="Cambria" w:hAnsi="Cambria"/>
          <w:color w:val="000000"/>
        </w:rPr>
        <w:t xml:space="preserve"> Assignments and are due as assigned on </w:t>
      </w:r>
      <w:r w:rsidR="008B276C" w:rsidRPr="00F67708">
        <w:rPr>
          <w:rFonts w:ascii="Cambria" w:hAnsi="Cambria"/>
          <w:i/>
          <w:color w:val="000000"/>
        </w:rPr>
        <w:t>SimNet</w:t>
      </w:r>
      <w:r w:rsidR="008B276C" w:rsidRPr="00F67708">
        <w:rPr>
          <w:rFonts w:ascii="Cambria" w:hAnsi="Cambria"/>
          <w:color w:val="000000"/>
        </w:rPr>
        <w:t xml:space="preserve">. The projects can be done as many as five times, and the highest grade will be recorded in the Gradebook.  Due dates for </w:t>
      </w:r>
      <w:r w:rsidR="008B276C" w:rsidRPr="00F67708">
        <w:rPr>
          <w:rFonts w:ascii="Cambria" w:hAnsi="Cambria"/>
          <w:i/>
          <w:color w:val="000000"/>
        </w:rPr>
        <w:t>SimNet</w:t>
      </w:r>
      <w:r w:rsidR="008B276C" w:rsidRPr="00F67708">
        <w:rPr>
          <w:rFonts w:ascii="Cambria" w:hAnsi="Cambria"/>
          <w:color w:val="000000"/>
        </w:rPr>
        <w:t xml:space="preserve"> Online projects are provided on the </w:t>
      </w:r>
      <w:r w:rsidR="000F11AC">
        <w:rPr>
          <w:rFonts w:ascii="Cambria" w:hAnsi="Cambria"/>
          <w:color w:val="000000"/>
        </w:rPr>
        <w:t>class schedule</w:t>
      </w:r>
      <w:r w:rsidR="008B276C" w:rsidRPr="00F67708">
        <w:rPr>
          <w:rFonts w:ascii="Cambria" w:hAnsi="Cambria"/>
          <w:color w:val="000000"/>
        </w:rPr>
        <w:t>.  Late work is not accepted.</w:t>
      </w:r>
    </w:p>
    <w:p w:rsidR="008B276C" w:rsidRPr="00F67708" w:rsidRDefault="008B276C" w:rsidP="008B276C">
      <w:pPr>
        <w:pStyle w:val="ListParagraph"/>
        <w:spacing w:after="0" w:line="240" w:lineRule="auto"/>
        <w:ind w:left="0"/>
        <w:rPr>
          <w:rFonts w:ascii="Cambria" w:hAnsi="Cambria"/>
          <w:color w:val="000000"/>
        </w:rPr>
      </w:pPr>
    </w:p>
    <w:p w:rsidR="00F32958" w:rsidRPr="00F67708" w:rsidRDefault="003433E9" w:rsidP="00F32958">
      <w:pPr>
        <w:pStyle w:val="ListParagraph"/>
        <w:numPr>
          <w:ilvl w:val="0"/>
          <w:numId w:val="3"/>
        </w:numPr>
        <w:spacing w:after="0" w:line="240" w:lineRule="auto"/>
        <w:rPr>
          <w:rFonts w:ascii="Cambria" w:hAnsi="Cambria"/>
          <w:color w:val="000000"/>
        </w:rPr>
      </w:pPr>
      <w:r w:rsidRPr="00F32958">
        <w:rPr>
          <w:rFonts w:ascii="Cambria" w:hAnsi="Cambria"/>
          <w:color w:val="000000"/>
        </w:rPr>
        <w:t>(</w:t>
      </w:r>
      <w:r w:rsidR="000F11AC" w:rsidRPr="00F32958">
        <w:rPr>
          <w:rFonts w:ascii="Cambria" w:hAnsi="Cambria"/>
          <w:color w:val="000000"/>
        </w:rPr>
        <w:t>20</w:t>
      </w:r>
      <w:r w:rsidR="008657CE" w:rsidRPr="00F32958">
        <w:rPr>
          <w:rFonts w:ascii="Cambria" w:hAnsi="Cambria"/>
          <w:color w:val="000000"/>
        </w:rPr>
        <w:t xml:space="preserve">%) </w:t>
      </w:r>
      <w:r w:rsidR="000F11AC" w:rsidRPr="00F32958">
        <w:rPr>
          <w:rFonts w:ascii="Cambria" w:hAnsi="Cambria"/>
          <w:b/>
          <w:color w:val="000000"/>
        </w:rPr>
        <w:t>MC Exam</w:t>
      </w:r>
      <w:r w:rsidR="008657CE" w:rsidRPr="00F32958">
        <w:rPr>
          <w:rFonts w:ascii="Cambria" w:hAnsi="Cambria"/>
          <w:b/>
          <w:color w:val="000000"/>
        </w:rPr>
        <w:t xml:space="preserve">s </w:t>
      </w:r>
      <w:r w:rsidR="008657CE" w:rsidRPr="00F32958">
        <w:rPr>
          <w:rFonts w:ascii="Cambria" w:hAnsi="Cambria"/>
          <w:color w:val="000000"/>
        </w:rPr>
        <w:t>—</w:t>
      </w:r>
      <w:r w:rsidR="00F32958" w:rsidRPr="00F32958">
        <w:rPr>
          <w:rFonts w:ascii="Cambria" w:hAnsi="Cambria"/>
          <w:color w:val="000000"/>
        </w:rPr>
        <w:t xml:space="preserve"> </w:t>
      </w:r>
      <w:r w:rsidR="00F32958">
        <w:rPr>
          <w:rFonts w:ascii="Cambria" w:hAnsi="Cambria"/>
          <w:color w:val="000000"/>
        </w:rPr>
        <w:t>Students are given three MC</w:t>
      </w:r>
      <w:r w:rsidR="00F32958" w:rsidRPr="00F67708">
        <w:rPr>
          <w:rFonts w:ascii="Cambria" w:hAnsi="Cambria"/>
          <w:color w:val="000000"/>
        </w:rPr>
        <w:t xml:space="preserve"> </w:t>
      </w:r>
      <w:r w:rsidR="00F32958">
        <w:rPr>
          <w:rFonts w:ascii="Cambria" w:hAnsi="Cambria"/>
          <w:color w:val="000000"/>
        </w:rPr>
        <w:t>e</w:t>
      </w:r>
      <w:r w:rsidR="00F32958" w:rsidRPr="00F67708">
        <w:rPr>
          <w:rFonts w:ascii="Cambria" w:hAnsi="Cambria"/>
          <w:color w:val="000000"/>
        </w:rPr>
        <w:t>xam</w:t>
      </w:r>
      <w:r w:rsidR="00F32958">
        <w:rPr>
          <w:rFonts w:ascii="Cambria" w:hAnsi="Cambria"/>
          <w:color w:val="000000"/>
        </w:rPr>
        <w:t>s</w:t>
      </w:r>
      <w:r w:rsidR="00F32958" w:rsidRPr="00F67708">
        <w:rPr>
          <w:rFonts w:ascii="Cambria" w:hAnsi="Cambria"/>
          <w:color w:val="000000"/>
        </w:rPr>
        <w:t xml:space="preserve"> on </w:t>
      </w:r>
      <w:r w:rsidR="00F32958" w:rsidRPr="00F67708">
        <w:rPr>
          <w:rFonts w:ascii="Cambria" w:hAnsi="Cambria"/>
          <w:i/>
          <w:color w:val="000000"/>
        </w:rPr>
        <w:t>SimNet</w:t>
      </w:r>
      <w:r w:rsidR="00F32958" w:rsidRPr="00F67708">
        <w:rPr>
          <w:rFonts w:ascii="Cambria" w:hAnsi="Cambria"/>
          <w:color w:val="000000"/>
        </w:rPr>
        <w:t xml:space="preserve">. </w:t>
      </w:r>
      <w:r w:rsidR="00F32958">
        <w:rPr>
          <w:rFonts w:ascii="Cambria" w:hAnsi="Cambria"/>
          <w:color w:val="000000"/>
        </w:rPr>
        <w:t xml:space="preserve"> A</w:t>
      </w:r>
      <w:r w:rsidR="00F32958" w:rsidRPr="00F67708">
        <w:rPr>
          <w:rFonts w:ascii="Cambria" w:hAnsi="Cambria"/>
          <w:color w:val="000000"/>
        </w:rPr>
        <w:t xml:space="preserve"> </w:t>
      </w:r>
      <w:r w:rsidR="00F32958">
        <w:rPr>
          <w:rFonts w:ascii="Cambria" w:hAnsi="Cambria"/>
          <w:color w:val="000000"/>
        </w:rPr>
        <w:t>MC</w:t>
      </w:r>
      <w:r w:rsidR="00F32958" w:rsidRPr="00F67708">
        <w:rPr>
          <w:rFonts w:ascii="Cambria" w:hAnsi="Cambria"/>
          <w:color w:val="000000"/>
        </w:rPr>
        <w:t xml:space="preserve"> exam consist</w:t>
      </w:r>
      <w:r w:rsidR="00F32958">
        <w:rPr>
          <w:rFonts w:ascii="Cambria" w:hAnsi="Cambria"/>
          <w:color w:val="000000"/>
        </w:rPr>
        <w:t>s</w:t>
      </w:r>
      <w:r w:rsidR="00F32958" w:rsidRPr="00F67708">
        <w:rPr>
          <w:rFonts w:ascii="Cambria" w:hAnsi="Cambria"/>
          <w:color w:val="000000"/>
        </w:rPr>
        <w:t xml:space="preserve"> of approximately </w:t>
      </w:r>
      <w:r w:rsidR="00F32958">
        <w:rPr>
          <w:rFonts w:ascii="Cambria" w:hAnsi="Cambria"/>
          <w:color w:val="000000"/>
        </w:rPr>
        <w:t xml:space="preserve">50 </w:t>
      </w:r>
      <w:r w:rsidR="00F32958" w:rsidRPr="00F67708">
        <w:rPr>
          <w:rFonts w:ascii="Cambria" w:hAnsi="Cambria"/>
          <w:color w:val="000000"/>
        </w:rPr>
        <w:t>multiple choice</w:t>
      </w:r>
      <w:r w:rsidR="00F32958">
        <w:rPr>
          <w:rFonts w:ascii="Cambria" w:hAnsi="Cambria"/>
          <w:color w:val="000000"/>
        </w:rPr>
        <w:t xml:space="preserve"> questions</w:t>
      </w:r>
      <w:r w:rsidR="00F32958" w:rsidRPr="00F67708">
        <w:rPr>
          <w:rFonts w:ascii="Cambria" w:hAnsi="Cambria"/>
          <w:color w:val="000000"/>
        </w:rPr>
        <w:t xml:space="preserve">.  </w:t>
      </w:r>
      <w:r w:rsidR="00F32958">
        <w:rPr>
          <w:rFonts w:ascii="Cambria" w:hAnsi="Cambria"/>
          <w:color w:val="000000"/>
        </w:rPr>
        <w:t xml:space="preserve">The exams are timed.  So, once you start the exam, you need to complete it within an hour.  </w:t>
      </w:r>
      <w:r w:rsidR="00F32958" w:rsidRPr="00F67708">
        <w:rPr>
          <w:rFonts w:ascii="Cambria" w:hAnsi="Cambria"/>
          <w:color w:val="000000"/>
        </w:rPr>
        <w:t xml:space="preserve">The </w:t>
      </w:r>
      <w:r w:rsidR="00F32958" w:rsidRPr="00F67708">
        <w:rPr>
          <w:rFonts w:ascii="Cambria" w:hAnsi="Cambria"/>
          <w:i/>
          <w:color w:val="000000"/>
        </w:rPr>
        <w:t>SimNet</w:t>
      </w:r>
      <w:r w:rsidR="00F32958" w:rsidRPr="00F67708">
        <w:rPr>
          <w:rFonts w:ascii="Cambria" w:hAnsi="Cambria"/>
          <w:color w:val="000000"/>
        </w:rPr>
        <w:t xml:space="preserve"> Simbook Assignments</w:t>
      </w:r>
      <w:r w:rsidR="00F32958">
        <w:rPr>
          <w:rFonts w:ascii="Cambria" w:hAnsi="Cambria"/>
          <w:color w:val="000000"/>
        </w:rPr>
        <w:t xml:space="preserve"> (reading parts), and </w:t>
      </w:r>
      <w:r w:rsidR="00F32958" w:rsidRPr="00F302E8">
        <w:rPr>
          <w:rFonts w:ascii="Cambria" w:hAnsi="Cambria"/>
          <w:color w:val="000000"/>
        </w:rPr>
        <w:t xml:space="preserve">SimNet Test Bank Quizzes </w:t>
      </w:r>
      <w:r w:rsidR="00F32958" w:rsidRPr="00F67708">
        <w:rPr>
          <w:rFonts w:ascii="Cambria" w:hAnsi="Cambria"/>
          <w:color w:val="000000"/>
        </w:rPr>
        <w:t>prepare the students for these exams.</w:t>
      </w:r>
    </w:p>
    <w:p w:rsidR="00720B4A" w:rsidRPr="00F32958" w:rsidRDefault="00720B4A" w:rsidP="00F32958">
      <w:pPr>
        <w:pStyle w:val="ListParagraph"/>
        <w:spacing w:after="0" w:line="240" w:lineRule="auto"/>
        <w:ind w:left="1080"/>
        <w:rPr>
          <w:rFonts w:ascii="Cambria" w:hAnsi="Cambria"/>
          <w:color w:val="000000"/>
        </w:rPr>
      </w:pPr>
    </w:p>
    <w:p w:rsidR="008B276C" w:rsidRPr="00F67708" w:rsidRDefault="008B276C" w:rsidP="008B276C">
      <w:pPr>
        <w:pStyle w:val="ListParagraph"/>
        <w:numPr>
          <w:ilvl w:val="0"/>
          <w:numId w:val="3"/>
        </w:numPr>
        <w:spacing w:after="0" w:line="240" w:lineRule="auto"/>
        <w:rPr>
          <w:rFonts w:ascii="Cambria" w:hAnsi="Cambria"/>
          <w:color w:val="000000"/>
        </w:rPr>
      </w:pPr>
      <w:r w:rsidRPr="00F67708">
        <w:rPr>
          <w:rFonts w:ascii="Cambria" w:hAnsi="Cambria"/>
          <w:noProof/>
          <w:color w:val="000000"/>
        </w:rPr>
        <w:t>(</w:t>
      </w:r>
      <w:r w:rsidR="00522E88">
        <w:rPr>
          <w:rFonts w:ascii="Cambria" w:hAnsi="Cambria"/>
          <w:noProof/>
          <w:color w:val="000000"/>
        </w:rPr>
        <w:t>20</w:t>
      </w:r>
      <w:r w:rsidRPr="00F67708">
        <w:rPr>
          <w:rFonts w:ascii="Cambria" w:hAnsi="Cambria"/>
          <w:noProof/>
          <w:color w:val="000000"/>
        </w:rPr>
        <w:t xml:space="preserve">%) </w:t>
      </w:r>
      <w:r w:rsidRPr="00F67708">
        <w:rPr>
          <w:rFonts w:ascii="Cambria" w:hAnsi="Cambria"/>
          <w:b/>
          <w:noProof/>
          <w:color w:val="000000"/>
        </w:rPr>
        <w:t>SimNet Exams</w:t>
      </w:r>
      <w:r w:rsidRPr="00F67708">
        <w:rPr>
          <w:rFonts w:ascii="Cambria" w:hAnsi="Cambria"/>
          <w:noProof/>
          <w:color w:val="000000"/>
        </w:rPr>
        <w:t xml:space="preserve">—Students </w:t>
      </w:r>
      <w:r w:rsidRPr="00F67708">
        <w:rPr>
          <w:rFonts w:ascii="Cambria" w:hAnsi="Cambria"/>
          <w:color w:val="000000"/>
        </w:rPr>
        <w:t xml:space="preserve">are given three skills-based exams on </w:t>
      </w:r>
      <w:r w:rsidRPr="00F67708">
        <w:rPr>
          <w:rFonts w:ascii="Cambria" w:hAnsi="Cambria"/>
          <w:i/>
          <w:color w:val="000000"/>
        </w:rPr>
        <w:t>SimNet</w:t>
      </w:r>
      <w:r w:rsidRPr="00F67708">
        <w:rPr>
          <w:rFonts w:ascii="Cambria" w:hAnsi="Cambria"/>
          <w:color w:val="000000"/>
        </w:rPr>
        <w:t xml:space="preserve"> throughout the semester.</w:t>
      </w:r>
      <w:r w:rsidR="00046C19">
        <w:rPr>
          <w:rFonts w:ascii="Cambria" w:hAnsi="Cambria"/>
          <w:color w:val="000000"/>
        </w:rPr>
        <w:t xml:space="preserve">  </w:t>
      </w:r>
      <w:r w:rsidR="003433E9">
        <w:rPr>
          <w:rFonts w:ascii="Cambria" w:hAnsi="Cambria"/>
          <w:color w:val="000000"/>
        </w:rPr>
        <w:t xml:space="preserve">The </w:t>
      </w:r>
      <w:r w:rsidR="00F32958">
        <w:rPr>
          <w:rFonts w:ascii="Cambria" w:hAnsi="Cambria"/>
          <w:color w:val="000000"/>
        </w:rPr>
        <w:t>exams</w:t>
      </w:r>
      <w:r w:rsidR="003433E9">
        <w:rPr>
          <w:rFonts w:ascii="Cambria" w:hAnsi="Cambria"/>
          <w:color w:val="000000"/>
        </w:rPr>
        <w:t xml:space="preserve"> are timed.  So, o</w:t>
      </w:r>
      <w:r w:rsidR="00046C19">
        <w:rPr>
          <w:rFonts w:ascii="Cambria" w:hAnsi="Cambria"/>
          <w:color w:val="000000"/>
        </w:rPr>
        <w:t>nce you start an exam, you need to complete it within an hour.  You cannot pause an exam.</w:t>
      </w:r>
      <w:r w:rsidRPr="00F67708">
        <w:rPr>
          <w:rFonts w:ascii="Cambria" w:hAnsi="Cambria"/>
          <w:color w:val="000000"/>
        </w:rPr>
        <w:t xml:space="preserve">  The </w:t>
      </w:r>
      <w:r w:rsidR="00A849CB" w:rsidRPr="00F67708">
        <w:rPr>
          <w:rFonts w:ascii="Cambria" w:hAnsi="Cambria"/>
          <w:color w:val="000000"/>
        </w:rPr>
        <w:t xml:space="preserve">exams consist of </w:t>
      </w:r>
      <w:r w:rsidR="0075072C">
        <w:rPr>
          <w:rFonts w:ascii="Cambria" w:hAnsi="Cambria"/>
          <w:color w:val="000000"/>
        </w:rPr>
        <w:t>3</w:t>
      </w:r>
      <w:r w:rsidR="00046C19">
        <w:rPr>
          <w:rFonts w:ascii="Cambria" w:hAnsi="Cambria"/>
          <w:color w:val="000000"/>
        </w:rPr>
        <w:t>0 SimNet</w:t>
      </w:r>
      <w:r w:rsidRPr="00F67708">
        <w:rPr>
          <w:rFonts w:ascii="Cambria" w:hAnsi="Cambria"/>
          <w:color w:val="000000"/>
        </w:rPr>
        <w:t xml:space="preserve"> </w:t>
      </w:r>
      <w:r w:rsidR="00046C19">
        <w:rPr>
          <w:rFonts w:ascii="Cambria" w:hAnsi="Cambria"/>
          <w:color w:val="000000"/>
        </w:rPr>
        <w:t>simulation questions</w:t>
      </w:r>
      <w:r w:rsidRPr="00F67708">
        <w:rPr>
          <w:rFonts w:ascii="Cambria" w:hAnsi="Cambria"/>
          <w:color w:val="000000"/>
        </w:rPr>
        <w:t xml:space="preserve"> in which students are </w:t>
      </w:r>
      <w:r w:rsidRPr="00F67708">
        <w:rPr>
          <w:rFonts w:ascii="Cambria" w:hAnsi="Cambria"/>
          <w:color w:val="000000"/>
        </w:rPr>
        <w:lastRenderedPageBreak/>
        <w:t xml:space="preserve">given </w:t>
      </w:r>
      <w:r w:rsidR="00640A02">
        <w:rPr>
          <w:rFonts w:ascii="Cambria" w:hAnsi="Cambria"/>
          <w:color w:val="FF0000"/>
        </w:rPr>
        <w:t xml:space="preserve">five </w:t>
      </w:r>
      <w:r w:rsidRPr="00F67708">
        <w:rPr>
          <w:rFonts w:ascii="Cambria" w:hAnsi="Cambria"/>
          <w:color w:val="000000"/>
        </w:rPr>
        <w:t>attempts to c</w:t>
      </w:r>
      <w:r w:rsidR="00A849CB" w:rsidRPr="00F67708">
        <w:rPr>
          <w:rFonts w:ascii="Cambria" w:hAnsi="Cambria"/>
          <w:color w:val="000000"/>
        </w:rPr>
        <w:t xml:space="preserve">omplete each task.  The </w:t>
      </w:r>
      <w:r w:rsidR="00A849CB" w:rsidRPr="00F67708">
        <w:rPr>
          <w:rFonts w:ascii="Cambria" w:hAnsi="Cambria"/>
          <w:i/>
          <w:color w:val="000000"/>
        </w:rPr>
        <w:t>SimNet</w:t>
      </w:r>
      <w:r w:rsidR="00A849CB" w:rsidRPr="00F67708">
        <w:rPr>
          <w:rFonts w:ascii="Cambria" w:hAnsi="Cambria"/>
          <w:color w:val="000000"/>
        </w:rPr>
        <w:t xml:space="preserve"> Simbook</w:t>
      </w:r>
      <w:r w:rsidRPr="00F67708">
        <w:rPr>
          <w:rFonts w:ascii="Cambria" w:hAnsi="Cambria"/>
          <w:color w:val="000000"/>
        </w:rPr>
        <w:t xml:space="preserve"> Assignments</w:t>
      </w:r>
      <w:r w:rsidR="00046C19">
        <w:rPr>
          <w:rFonts w:ascii="Cambria" w:hAnsi="Cambria"/>
          <w:color w:val="000000"/>
        </w:rPr>
        <w:t xml:space="preserve">, especially “Let Me Try” parts, </w:t>
      </w:r>
      <w:r w:rsidR="00F302E8">
        <w:rPr>
          <w:rFonts w:ascii="Cambria" w:hAnsi="Cambria"/>
          <w:color w:val="000000"/>
        </w:rPr>
        <w:t xml:space="preserve">and </w:t>
      </w:r>
      <w:r w:rsidRPr="00F67708">
        <w:rPr>
          <w:rFonts w:ascii="Cambria" w:hAnsi="Cambria"/>
          <w:color w:val="000000"/>
        </w:rPr>
        <w:t xml:space="preserve">prepare the students for these exams. </w:t>
      </w:r>
      <w:r w:rsidR="003433E9">
        <w:rPr>
          <w:rFonts w:ascii="Cambria" w:hAnsi="Cambria"/>
          <w:color w:val="000000"/>
        </w:rPr>
        <w:t xml:space="preserve"> </w:t>
      </w:r>
    </w:p>
    <w:p w:rsidR="008B276C" w:rsidRDefault="008B276C" w:rsidP="008B276C">
      <w:pPr>
        <w:pStyle w:val="ListParagraph"/>
        <w:spacing w:after="0" w:line="240" w:lineRule="auto"/>
        <w:rPr>
          <w:rFonts w:ascii="Cambria" w:hAnsi="Cambria"/>
          <w:color w:val="000000"/>
        </w:rPr>
      </w:pPr>
    </w:p>
    <w:p w:rsidR="00041712" w:rsidRPr="00F32958" w:rsidRDefault="00041712" w:rsidP="00F32958">
      <w:pPr>
        <w:pStyle w:val="ListParagraph"/>
        <w:numPr>
          <w:ilvl w:val="0"/>
          <w:numId w:val="3"/>
        </w:numPr>
        <w:spacing w:after="0" w:line="240" w:lineRule="auto"/>
        <w:rPr>
          <w:rFonts w:ascii="Cambria" w:hAnsi="Cambria"/>
          <w:color w:val="000000"/>
        </w:rPr>
      </w:pPr>
      <w:r w:rsidRPr="00F67708">
        <w:rPr>
          <w:rFonts w:ascii="Cambria" w:hAnsi="Cambria"/>
          <w:color w:val="000000"/>
        </w:rPr>
        <w:t>(</w:t>
      </w:r>
      <w:r w:rsidR="00F32958">
        <w:rPr>
          <w:rFonts w:ascii="Cambria" w:hAnsi="Cambria"/>
          <w:color w:val="000000"/>
        </w:rPr>
        <w:t>1</w:t>
      </w:r>
      <w:r w:rsidR="00522E88">
        <w:rPr>
          <w:rFonts w:ascii="Cambria" w:hAnsi="Cambria"/>
          <w:color w:val="000000"/>
        </w:rPr>
        <w:t>0</w:t>
      </w:r>
      <w:r w:rsidR="007D210E" w:rsidRPr="00F67708">
        <w:rPr>
          <w:rFonts w:ascii="Cambria" w:hAnsi="Cambria"/>
          <w:color w:val="000000"/>
        </w:rPr>
        <w:t xml:space="preserve">%) </w:t>
      </w:r>
      <w:r w:rsidR="007D210E" w:rsidRPr="00F32958">
        <w:rPr>
          <w:rFonts w:ascii="Cambria" w:hAnsi="Cambria"/>
          <w:b/>
          <w:color w:val="000000"/>
        </w:rPr>
        <w:t>MC</w:t>
      </w:r>
      <w:r w:rsidRPr="00F67708">
        <w:rPr>
          <w:rFonts w:ascii="Cambria" w:hAnsi="Cambria"/>
          <w:b/>
          <w:color w:val="000000"/>
        </w:rPr>
        <w:t xml:space="preserve"> </w:t>
      </w:r>
      <w:r w:rsidR="00F32958">
        <w:rPr>
          <w:rFonts w:ascii="Cambria" w:hAnsi="Cambria"/>
          <w:b/>
          <w:color w:val="000000"/>
        </w:rPr>
        <w:t xml:space="preserve">Final </w:t>
      </w:r>
      <w:r w:rsidRPr="00F67708">
        <w:rPr>
          <w:rFonts w:ascii="Cambria" w:hAnsi="Cambria"/>
          <w:b/>
          <w:color w:val="000000"/>
        </w:rPr>
        <w:t>Exam</w:t>
      </w:r>
      <w:r w:rsidR="008657CE">
        <w:rPr>
          <w:rFonts w:ascii="Cambria" w:hAnsi="Cambria"/>
          <w:color w:val="000000"/>
        </w:rPr>
        <w:t>—</w:t>
      </w:r>
      <w:r w:rsidR="00F32958" w:rsidRPr="00F32958">
        <w:rPr>
          <w:rFonts w:ascii="Cambria" w:hAnsi="Cambria"/>
          <w:color w:val="000000"/>
        </w:rPr>
        <w:t xml:space="preserve"> </w:t>
      </w:r>
      <w:r w:rsidR="00F32958" w:rsidRPr="00F67708">
        <w:rPr>
          <w:rFonts w:ascii="Cambria" w:hAnsi="Cambria"/>
          <w:color w:val="000000"/>
        </w:rPr>
        <w:t xml:space="preserve">Students are given a </w:t>
      </w:r>
      <w:r w:rsidR="00F32958">
        <w:rPr>
          <w:rFonts w:ascii="Cambria" w:hAnsi="Cambria"/>
          <w:color w:val="000000"/>
        </w:rPr>
        <w:t>Final Exam via SimNet</w:t>
      </w:r>
      <w:r w:rsidR="00F32958" w:rsidRPr="00F67708">
        <w:rPr>
          <w:rFonts w:ascii="Cambria" w:hAnsi="Cambria"/>
          <w:color w:val="000000"/>
        </w:rPr>
        <w:t xml:space="preserve">. The final exam consists of approximately </w:t>
      </w:r>
      <w:r w:rsidR="00F32958">
        <w:rPr>
          <w:rFonts w:ascii="Cambria" w:hAnsi="Cambria"/>
          <w:color w:val="000000"/>
        </w:rPr>
        <w:t>50</w:t>
      </w:r>
      <w:r w:rsidR="00F32958" w:rsidRPr="00F67708">
        <w:rPr>
          <w:rFonts w:ascii="Cambria" w:hAnsi="Cambria"/>
          <w:color w:val="000000"/>
        </w:rPr>
        <w:t xml:space="preserve"> </w:t>
      </w:r>
      <w:r w:rsidR="00F32958">
        <w:rPr>
          <w:rFonts w:ascii="Cambria" w:hAnsi="Cambria"/>
          <w:color w:val="000000"/>
        </w:rPr>
        <w:t>multiple choice</w:t>
      </w:r>
      <w:r w:rsidR="00F32958" w:rsidRPr="00F67708">
        <w:rPr>
          <w:rFonts w:ascii="Cambria" w:hAnsi="Cambria"/>
          <w:color w:val="000000"/>
        </w:rPr>
        <w:t xml:space="preserve"> questions</w:t>
      </w:r>
      <w:r w:rsidR="00F32958">
        <w:rPr>
          <w:rFonts w:ascii="Cambria" w:hAnsi="Cambria"/>
          <w:color w:val="000000"/>
        </w:rPr>
        <w:t xml:space="preserve"> like those in SimNet Test Bank Quizzes and MC Exams</w:t>
      </w:r>
      <w:r w:rsidR="00F32958" w:rsidRPr="00F67708">
        <w:rPr>
          <w:rFonts w:ascii="Cambria" w:hAnsi="Cambria"/>
          <w:color w:val="000000"/>
        </w:rPr>
        <w:t xml:space="preserve">.  </w:t>
      </w:r>
      <w:r w:rsidR="00135C1B">
        <w:rPr>
          <w:rFonts w:ascii="Cambria" w:hAnsi="Cambria"/>
          <w:color w:val="000000"/>
        </w:rPr>
        <w:t xml:space="preserve">The exam covers material </w:t>
      </w:r>
      <w:r w:rsidR="005629AC">
        <w:rPr>
          <w:rFonts w:ascii="Cambria" w:hAnsi="Cambria"/>
          <w:color w:val="000000"/>
        </w:rPr>
        <w:t xml:space="preserve">from the entire semester. </w:t>
      </w:r>
      <w:r w:rsidR="00F32958" w:rsidRPr="00F67708">
        <w:rPr>
          <w:rFonts w:ascii="Cambria" w:hAnsi="Cambria"/>
          <w:b/>
          <w:i/>
          <w:color w:val="000000"/>
        </w:rPr>
        <w:t xml:space="preserve">The Final Exam is given during appointed final exam </w:t>
      </w:r>
      <w:r w:rsidR="00F32958">
        <w:rPr>
          <w:rFonts w:ascii="Cambria" w:hAnsi="Cambria"/>
          <w:b/>
          <w:i/>
          <w:color w:val="000000"/>
        </w:rPr>
        <w:t>date</w:t>
      </w:r>
      <w:r w:rsidR="00F32958" w:rsidRPr="00F67708">
        <w:rPr>
          <w:rFonts w:ascii="Cambria" w:hAnsi="Cambria"/>
          <w:b/>
          <w:i/>
          <w:color w:val="000000"/>
        </w:rPr>
        <w:t>.</w:t>
      </w:r>
      <w:r w:rsidR="00F32958">
        <w:rPr>
          <w:rFonts w:ascii="Cambria" w:hAnsi="Cambria"/>
          <w:color w:val="000000"/>
        </w:rPr>
        <w:t xml:space="preserve">  </w:t>
      </w:r>
      <w:r w:rsidR="003158A0">
        <w:rPr>
          <w:rFonts w:ascii="Cambria" w:hAnsi="Cambria"/>
          <w:color w:val="000000"/>
        </w:rPr>
        <w:t xml:space="preserve">The exam is password protected. Students will be given password the first day the exam is available. </w:t>
      </w:r>
      <w:r w:rsidR="00F32958">
        <w:rPr>
          <w:rFonts w:ascii="Cambria" w:hAnsi="Cambria"/>
          <w:color w:val="000000"/>
        </w:rPr>
        <w:t>The Final Exam is timed.  So, once you start the exam, you need to complete it within 75 minutes.</w:t>
      </w:r>
    </w:p>
    <w:p w:rsidR="00041712" w:rsidRPr="00F67708" w:rsidRDefault="00041712" w:rsidP="008B276C">
      <w:pPr>
        <w:pStyle w:val="ListParagraph"/>
        <w:spacing w:after="0" w:line="240" w:lineRule="auto"/>
        <w:rPr>
          <w:rFonts w:ascii="Cambria" w:hAnsi="Cambria"/>
          <w:color w:val="000000"/>
        </w:rPr>
      </w:pPr>
    </w:p>
    <w:p w:rsidR="008B276C" w:rsidRDefault="008B276C" w:rsidP="008B276C">
      <w:pPr>
        <w:pStyle w:val="ListParagraph"/>
        <w:numPr>
          <w:ilvl w:val="0"/>
          <w:numId w:val="3"/>
        </w:numPr>
        <w:spacing w:after="0" w:line="240" w:lineRule="auto"/>
        <w:rPr>
          <w:rFonts w:ascii="Cambria" w:hAnsi="Cambria"/>
          <w:color w:val="000000"/>
        </w:rPr>
      </w:pPr>
      <w:r w:rsidRPr="00F67708">
        <w:rPr>
          <w:rFonts w:ascii="Cambria" w:hAnsi="Cambria"/>
          <w:color w:val="000000"/>
        </w:rPr>
        <w:t xml:space="preserve"> (</w:t>
      </w:r>
      <w:r w:rsidR="00F32958">
        <w:rPr>
          <w:rFonts w:ascii="Cambria" w:hAnsi="Cambria"/>
          <w:color w:val="000000"/>
        </w:rPr>
        <w:t>1</w:t>
      </w:r>
      <w:r w:rsidRPr="00F67708">
        <w:rPr>
          <w:rFonts w:ascii="Cambria" w:hAnsi="Cambria"/>
          <w:color w:val="000000"/>
        </w:rPr>
        <w:t>0</w:t>
      </w:r>
      <w:r w:rsidR="007D210E" w:rsidRPr="00F67708">
        <w:rPr>
          <w:rFonts w:ascii="Cambria" w:hAnsi="Cambria"/>
          <w:color w:val="000000"/>
        </w:rPr>
        <w:t>%)</w:t>
      </w:r>
      <w:r w:rsidR="007D210E" w:rsidRPr="00F32958">
        <w:rPr>
          <w:rFonts w:ascii="Cambria" w:hAnsi="Cambria"/>
          <w:b/>
          <w:color w:val="000000"/>
        </w:rPr>
        <w:t xml:space="preserve"> </w:t>
      </w:r>
      <w:r w:rsidR="00F32958">
        <w:rPr>
          <w:rFonts w:ascii="Cambria" w:hAnsi="Cambria"/>
          <w:b/>
          <w:color w:val="000000"/>
        </w:rPr>
        <w:t xml:space="preserve">SimNet </w:t>
      </w:r>
      <w:r w:rsidR="007D210E" w:rsidRPr="00F32958">
        <w:rPr>
          <w:rFonts w:ascii="Cambria" w:hAnsi="Cambria"/>
          <w:b/>
          <w:color w:val="000000"/>
        </w:rPr>
        <w:t>Final</w:t>
      </w:r>
      <w:r w:rsidRPr="00F67708">
        <w:rPr>
          <w:rFonts w:ascii="Cambria" w:hAnsi="Cambria"/>
          <w:b/>
          <w:color w:val="000000"/>
        </w:rPr>
        <w:t xml:space="preserve"> Exam</w:t>
      </w:r>
      <w:r w:rsidR="0093075D" w:rsidRPr="00F67708">
        <w:rPr>
          <w:rFonts w:ascii="Cambria" w:hAnsi="Cambria"/>
          <w:color w:val="000000"/>
        </w:rPr>
        <w:t>—Students are</w:t>
      </w:r>
      <w:r w:rsidRPr="00F67708">
        <w:rPr>
          <w:rFonts w:ascii="Cambria" w:hAnsi="Cambria"/>
          <w:color w:val="000000"/>
        </w:rPr>
        <w:t xml:space="preserve"> given </w:t>
      </w:r>
      <w:r w:rsidR="0093075D" w:rsidRPr="00F67708">
        <w:rPr>
          <w:rFonts w:ascii="Cambria" w:hAnsi="Cambria"/>
          <w:color w:val="000000"/>
        </w:rPr>
        <w:t xml:space="preserve">a </w:t>
      </w:r>
      <w:r w:rsidR="00A55B94">
        <w:rPr>
          <w:rFonts w:ascii="Cambria" w:hAnsi="Cambria"/>
          <w:color w:val="000000"/>
        </w:rPr>
        <w:t>Final Exam via SimNet</w:t>
      </w:r>
      <w:r w:rsidRPr="00F67708">
        <w:rPr>
          <w:rFonts w:ascii="Cambria" w:hAnsi="Cambria"/>
          <w:color w:val="000000"/>
        </w:rPr>
        <w:t>.</w:t>
      </w:r>
      <w:r w:rsidR="0093075D" w:rsidRPr="00F67708">
        <w:rPr>
          <w:rFonts w:ascii="Cambria" w:hAnsi="Cambria"/>
          <w:color w:val="000000"/>
        </w:rPr>
        <w:t xml:space="preserve"> The final exam </w:t>
      </w:r>
      <w:r w:rsidR="007C699D" w:rsidRPr="00F67708">
        <w:rPr>
          <w:rFonts w:ascii="Cambria" w:hAnsi="Cambria"/>
          <w:color w:val="000000"/>
        </w:rPr>
        <w:t>consists</w:t>
      </w:r>
      <w:r w:rsidR="0093075D" w:rsidRPr="00F67708">
        <w:rPr>
          <w:rFonts w:ascii="Cambria" w:hAnsi="Cambria"/>
          <w:color w:val="000000"/>
        </w:rPr>
        <w:t xml:space="preserve"> of approximately </w:t>
      </w:r>
      <w:r w:rsidR="0075072C">
        <w:rPr>
          <w:rFonts w:ascii="Cambria" w:hAnsi="Cambria"/>
          <w:color w:val="000000"/>
        </w:rPr>
        <w:t>30</w:t>
      </w:r>
      <w:r w:rsidR="0093075D" w:rsidRPr="00F67708">
        <w:rPr>
          <w:rFonts w:ascii="Cambria" w:hAnsi="Cambria"/>
          <w:color w:val="000000"/>
        </w:rPr>
        <w:t xml:space="preserve"> </w:t>
      </w:r>
      <w:r w:rsidR="00107174">
        <w:rPr>
          <w:rFonts w:ascii="Cambria" w:hAnsi="Cambria"/>
          <w:color w:val="000000"/>
        </w:rPr>
        <w:t>skills-based</w:t>
      </w:r>
      <w:r w:rsidR="0093075D" w:rsidRPr="00F67708">
        <w:rPr>
          <w:rFonts w:ascii="Cambria" w:hAnsi="Cambria"/>
          <w:color w:val="000000"/>
        </w:rPr>
        <w:t xml:space="preserve"> questions</w:t>
      </w:r>
      <w:r w:rsidR="00107174">
        <w:rPr>
          <w:rFonts w:ascii="Cambria" w:hAnsi="Cambria"/>
          <w:color w:val="000000"/>
        </w:rPr>
        <w:t xml:space="preserve"> like those in SimNet Exams</w:t>
      </w:r>
      <w:r w:rsidR="003158A0">
        <w:rPr>
          <w:rFonts w:ascii="Cambria" w:hAnsi="Cambria"/>
          <w:color w:val="000000"/>
        </w:rPr>
        <w:t>.</w:t>
      </w:r>
      <w:r w:rsidR="005629AC">
        <w:rPr>
          <w:rFonts w:ascii="Cambria" w:hAnsi="Cambria"/>
          <w:color w:val="000000"/>
        </w:rPr>
        <w:t xml:space="preserve"> The exam covers material from the entire semester.</w:t>
      </w:r>
      <w:r w:rsidR="005629AC" w:rsidRPr="00F67708">
        <w:rPr>
          <w:rFonts w:ascii="Cambria" w:hAnsi="Cambria"/>
          <w:b/>
          <w:i/>
          <w:color w:val="000000"/>
        </w:rPr>
        <w:t xml:space="preserve"> </w:t>
      </w:r>
      <w:r w:rsidRPr="00F67708">
        <w:rPr>
          <w:rFonts w:ascii="Cambria" w:hAnsi="Cambria"/>
          <w:b/>
          <w:i/>
          <w:color w:val="000000"/>
        </w:rPr>
        <w:t xml:space="preserve">The Final Exam is given during appointed final exam </w:t>
      </w:r>
      <w:r w:rsidR="00A55B94">
        <w:rPr>
          <w:rFonts w:ascii="Cambria" w:hAnsi="Cambria"/>
          <w:b/>
          <w:i/>
          <w:color w:val="000000"/>
        </w:rPr>
        <w:t>date</w:t>
      </w:r>
      <w:r w:rsidRPr="00F67708">
        <w:rPr>
          <w:rFonts w:ascii="Cambria" w:hAnsi="Cambria"/>
          <w:b/>
          <w:i/>
          <w:color w:val="000000"/>
        </w:rPr>
        <w:t>.</w:t>
      </w:r>
      <w:r w:rsidRPr="00F67708">
        <w:rPr>
          <w:rFonts w:ascii="Cambria" w:hAnsi="Cambria"/>
          <w:color w:val="000000"/>
        </w:rPr>
        <w:t xml:space="preserve"> </w:t>
      </w:r>
      <w:r w:rsidR="003158A0">
        <w:rPr>
          <w:rFonts w:ascii="Cambria" w:hAnsi="Cambria"/>
          <w:color w:val="000000"/>
        </w:rPr>
        <w:t xml:space="preserve">The exam is password protected. Students will be given password the first day the exam is available. </w:t>
      </w:r>
      <w:r w:rsidR="003433E9">
        <w:rPr>
          <w:rFonts w:ascii="Cambria" w:hAnsi="Cambria"/>
          <w:color w:val="000000"/>
        </w:rPr>
        <w:t>The Final Exam is timed.  So, o</w:t>
      </w:r>
      <w:r w:rsidR="00A55B94">
        <w:rPr>
          <w:rFonts w:ascii="Cambria" w:hAnsi="Cambria"/>
          <w:color w:val="000000"/>
        </w:rPr>
        <w:t xml:space="preserve">nce you start the exam, you need to complete it within </w:t>
      </w:r>
      <w:r w:rsidR="003158A0">
        <w:rPr>
          <w:rFonts w:ascii="Cambria" w:hAnsi="Cambria"/>
          <w:color w:val="000000"/>
        </w:rPr>
        <w:t>75</w:t>
      </w:r>
      <w:r w:rsidR="00096FD5">
        <w:rPr>
          <w:rFonts w:ascii="Cambria" w:hAnsi="Cambria"/>
          <w:color w:val="000000"/>
        </w:rPr>
        <w:t xml:space="preserve"> minutes.</w:t>
      </w:r>
    </w:p>
    <w:p w:rsidR="008B276C" w:rsidRPr="00140B0D" w:rsidRDefault="008B276C" w:rsidP="00140B0D">
      <w:pPr>
        <w:spacing w:after="0" w:line="240" w:lineRule="auto"/>
        <w:rPr>
          <w:rFonts w:ascii="Cambria" w:hAnsi="Cambria"/>
          <w:color w:val="000000"/>
        </w:rPr>
      </w:pPr>
    </w:p>
    <w:p w:rsidR="008B276C" w:rsidRPr="00F67708" w:rsidRDefault="008B276C" w:rsidP="008B276C">
      <w:pPr>
        <w:spacing w:after="0" w:line="240" w:lineRule="auto"/>
        <w:ind w:left="1080"/>
        <w:rPr>
          <w:rFonts w:ascii="Cambria" w:hAnsi="Cambria"/>
          <w:b/>
          <w:color w:val="000000"/>
        </w:rPr>
      </w:pPr>
      <w:r w:rsidRPr="00F67708">
        <w:rPr>
          <w:rFonts w:ascii="Cambria" w:hAnsi="Cambria"/>
          <w:b/>
          <w:color w:val="000000"/>
        </w:rPr>
        <w:t>Grading: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1572"/>
      </w:tblGrid>
      <w:tr w:rsidR="008B276C" w:rsidRPr="00F67708" w:rsidTr="00A55B94">
        <w:trPr>
          <w:trHeight w:val="120"/>
          <w:jc w:val="center"/>
        </w:trPr>
        <w:tc>
          <w:tcPr>
            <w:tcW w:w="4470" w:type="dxa"/>
          </w:tcPr>
          <w:p w:rsidR="008B276C" w:rsidRPr="00F67708" w:rsidRDefault="008B276C" w:rsidP="00AD5751">
            <w:pPr>
              <w:pStyle w:val="Default"/>
              <w:rPr>
                <w:sz w:val="22"/>
                <w:szCs w:val="22"/>
              </w:rPr>
            </w:pPr>
            <w:r w:rsidRPr="00F67708">
              <w:rPr>
                <w:b/>
                <w:bCs/>
                <w:sz w:val="22"/>
                <w:szCs w:val="22"/>
              </w:rPr>
              <w:t>Grading</w:t>
            </w:r>
            <w:r w:rsidRPr="00F67708">
              <w:rPr>
                <w:sz w:val="22"/>
                <w:szCs w:val="22"/>
              </w:rPr>
              <w:t>:</w:t>
            </w:r>
            <w:r w:rsidRPr="00F67708">
              <w:rPr>
                <w:b/>
                <w:bCs/>
                <w:sz w:val="22"/>
                <w:szCs w:val="22"/>
              </w:rPr>
              <w:t xml:space="preserve"> Gradable Item </w:t>
            </w:r>
          </w:p>
        </w:tc>
        <w:tc>
          <w:tcPr>
            <w:tcW w:w="1572" w:type="dxa"/>
          </w:tcPr>
          <w:p w:rsidR="008B276C" w:rsidRPr="00F67708" w:rsidRDefault="008B276C" w:rsidP="00AD5751">
            <w:pPr>
              <w:pStyle w:val="Default"/>
              <w:rPr>
                <w:sz w:val="22"/>
                <w:szCs w:val="22"/>
              </w:rPr>
            </w:pPr>
            <w:r w:rsidRPr="00F67708">
              <w:rPr>
                <w:b/>
                <w:bCs/>
                <w:sz w:val="22"/>
                <w:szCs w:val="22"/>
              </w:rPr>
              <w:t xml:space="preserve">Percentage </w:t>
            </w:r>
          </w:p>
        </w:tc>
      </w:tr>
      <w:tr w:rsidR="00344BEB" w:rsidRPr="00F67708" w:rsidTr="00A55B94">
        <w:trPr>
          <w:trHeight w:val="120"/>
          <w:jc w:val="center"/>
        </w:trPr>
        <w:tc>
          <w:tcPr>
            <w:tcW w:w="4470" w:type="dxa"/>
            <w:tcBorders>
              <w:top w:val="single" w:sz="4" w:space="0" w:color="000000"/>
              <w:left w:val="single" w:sz="4" w:space="0" w:color="000000"/>
              <w:bottom w:val="single" w:sz="4" w:space="0" w:color="000000"/>
              <w:right w:val="single" w:sz="4" w:space="0" w:color="000000"/>
            </w:tcBorders>
          </w:tcPr>
          <w:p w:rsidR="00344BEB" w:rsidRPr="00F67708" w:rsidRDefault="00344BEB" w:rsidP="00344BEB">
            <w:pPr>
              <w:pStyle w:val="Default"/>
              <w:rPr>
                <w:sz w:val="22"/>
                <w:szCs w:val="22"/>
              </w:rPr>
            </w:pPr>
            <w:r w:rsidRPr="00135C1B">
              <w:rPr>
                <w:sz w:val="22"/>
                <w:szCs w:val="22"/>
              </w:rPr>
              <w:t>SimNet</w:t>
            </w:r>
            <w:r w:rsidRPr="00F67708">
              <w:rPr>
                <w:sz w:val="22"/>
                <w:szCs w:val="22"/>
              </w:rPr>
              <w:t xml:space="preserve"> Simbook Assignments</w:t>
            </w:r>
          </w:p>
        </w:tc>
        <w:tc>
          <w:tcPr>
            <w:tcW w:w="1572" w:type="dxa"/>
            <w:tcBorders>
              <w:top w:val="single" w:sz="4" w:space="0" w:color="000000"/>
              <w:left w:val="single" w:sz="4" w:space="0" w:color="000000"/>
              <w:bottom w:val="single" w:sz="4" w:space="0" w:color="000000"/>
              <w:right w:val="single" w:sz="4" w:space="0" w:color="000000"/>
            </w:tcBorders>
            <w:vAlign w:val="center"/>
          </w:tcPr>
          <w:p w:rsidR="00344BEB" w:rsidRPr="00F67708" w:rsidRDefault="00522E88" w:rsidP="00344BEB">
            <w:pPr>
              <w:pStyle w:val="Default"/>
              <w:jc w:val="center"/>
              <w:rPr>
                <w:sz w:val="22"/>
                <w:szCs w:val="22"/>
              </w:rPr>
            </w:pPr>
            <w:r>
              <w:rPr>
                <w:sz w:val="22"/>
                <w:szCs w:val="22"/>
              </w:rPr>
              <w:t>10</w:t>
            </w:r>
          </w:p>
        </w:tc>
      </w:tr>
      <w:tr w:rsidR="00344BEB" w:rsidRPr="00F67708" w:rsidTr="00A55B94">
        <w:trPr>
          <w:trHeight w:val="120"/>
          <w:jc w:val="center"/>
        </w:trPr>
        <w:tc>
          <w:tcPr>
            <w:tcW w:w="4470" w:type="dxa"/>
            <w:tcBorders>
              <w:top w:val="single" w:sz="4" w:space="0" w:color="000000"/>
              <w:left w:val="single" w:sz="4" w:space="0" w:color="000000"/>
              <w:bottom w:val="single" w:sz="4" w:space="0" w:color="000000"/>
              <w:right w:val="single" w:sz="4" w:space="0" w:color="000000"/>
            </w:tcBorders>
          </w:tcPr>
          <w:p w:rsidR="00344BEB" w:rsidRPr="00F67708" w:rsidRDefault="00135C1B" w:rsidP="00344BEB">
            <w:pPr>
              <w:pStyle w:val="Default"/>
              <w:rPr>
                <w:sz w:val="22"/>
                <w:szCs w:val="22"/>
              </w:rPr>
            </w:pPr>
            <w:r w:rsidRPr="00135C1B">
              <w:t xml:space="preserve">SimNet </w:t>
            </w:r>
            <w:r w:rsidRPr="00F302E8">
              <w:t>Test Bank Quizzes</w:t>
            </w:r>
          </w:p>
        </w:tc>
        <w:tc>
          <w:tcPr>
            <w:tcW w:w="1572" w:type="dxa"/>
            <w:tcBorders>
              <w:top w:val="single" w:sz="4" w:space="0" w:color="000000"/>
              <w:left w:val="single" w:sz="4" w:space="0" w:color="000000"/>
              <w:bottom w:val="single" w:sz="4" w:space="0" w:color="000000"/>
              <w:right w:val="single" w:sz="4" w:space="0" w:color="000000"/>
            </w:tcBorders>
            <w:vAlign w:val="center"/>
          </w:tcPr>
          <w:p w:rsidR="00344BEB" w:rsidRPr="00F67708" w:rsidRDefault="00135C1B" w:rsidP="00344BEB">
            <w:pPr>
              <w:pStyle w:val="Default"/>
              <w:jc w:val="center"/>
              <w:rPr>
                <w:sz w:val="22"/>
                <w:szCs w:val="22"/>
              </w:rPr>
            </w:pPr>
            <w:r>
              <w:rPr>
                <w:sz w:val="22"/>
                <w:szCs w:val="22"/>
              </w:rPr>
              <w:t>1</w:t>
            </w:r>
            <w:r w:rsidR="0075072C">
              <w:rPr>
                <w:sz w:val="22"/>
                <w:szCs w:val="22"/>
              </w:rPr>
              <w:t>0</w:t>
            </w:r>
          </w:p>
        </w:tc>
      </w:tr>
      <w:tr w:rsidR="00344BEB" w:rsidRPr="00F67708" w:rsidTr="00A55B94">
        <w:trPr>
          <w:trHeight w:val="261"/>
          <w:jc w:val="center"/>
        </w:trPr>
        <w:tc>
          <w:tcPr>
            <w:tcW w:w="4470" w:type="dxa"/>
          </w:tcPr>
          <w:p w:rsidR="00344BEB" w:rsidRPr="00F67708" w:rsidRDefault="00F302E8" w:rsidP="00344BEB">
            <w:pPr>
              <w:pStyle w:val="Default"/>
              <w:rPr>
                <w:sz w:val="22"/>
                <w:szCs w:val="22"/>
                <w:highlight w:val="yellow"/>
              </w:rPr>
            </w:pPr>
            <w:r w:rsidRPr="00135C1B">
              <w:t xml:space="preserve">SimNet </w:t>
            </w:r>
            <w:r w:rsidR="00135C1B">
              <w:t>Online Projects</w:t>
            </w:r>
          </w:p>
        </w:tc>
        <w:tc>
          <w:tcPr>
            <w:tcW w:w="1572" w:type="dxa"/>
            <w:vAlign w:val="center"/>
          </w:tcPr>
          <w:p w:rsidR="00344BEB" w:rsidRPr="00F67708" w:rsidRDefault="00135C1B" w:rsidP="00344BEB">
            <w:pPr>
              <w:pStyle w:val="Default"/>
              <w:jc w:val="center"/>
              <w:rPr>
                <w:sz w:val="22"/>
                <w:szCs w:val="22"/>
                <w:highlight w:val="yellow"/>
              </w:rPr>
            </w:pPr>
            <w:r>
              <w:rPr>
                <w:sz w:val="22"/>
                <w:szCs w:val="22"/>
              </w:rPr>
              <w:t>2</w:t>
            </w:r>
            <w:r w:rsidR="00522E88">
              <w:rPr>
                <w:sz w:val="22"/>
                <w:szCs w:val="22"/>
              </w:rPr>
              <w:t>0</w:t>
            </w:r>
          </w:p>
        </w:tc>
      </w:tr>
      <w:tr w:rsidR="00344BEB" w:rsidRPr="00F67708" w:rsidTr="00A55B94">
        <w:trPr>
          <w:trHeight w:val="120"/>
          <w:jc w:val="center"/>
        </w:trPr>
        <w:tc>
          <w:tcPr>
            <w:tcW w:w="4470" w:type="dxa"/>
          </w:tcPr>
          <w:p w:rsidR="00344BEB" w:rsidRPr="00F67708" w:rsidRDefault="00135C1B" w:rsidP="00344BEB">
            <w:pPr>
              <w:pStyle w:val="Default"/>
              <w:rPr>
                <w:sz w:val="22"/>
                <w:szCs w:val="22"/>
              </w:rPr>
            </w:pPr>
            <w:r w:rsidRPr="00135C1B">
              <w:rPr>
                <w:sz w:val="22"/>
                <w:szCs w:val="22"/>
              </w:rPr>
              <w:t>MC</w:t>
            </w:r>
            <w:r>
              <w:rPr>
                <w:i/>
                <w:sz w:val="22"/>
                <w:szCs w:val="22"/>
              </w:rPr>
              <w:t xml:space="preserve"> </w:t>
            </w:r>
            <w:r w:rsidR="00344BEB" w:rsidRPr="00F67708">
              <w:rPr>
                <w:sz w:val="22"/>
                <w:szCs w:val="22"/>
              </w:rPr>
              <w:t>Exams</w:t>
            </w:r>
          </w:p>
        </w:tc>
        <w:tc>
          <w:tcPr>
            <w:tcW w:w="1572" w:type="dxa"/>
            <w:vAlign w:val="center"/>
          </w:tcPr>
          <w:p w:rsidR="00344BEB" w:rsidRPr="00F67708" w:rsidRDefault="00522E88" w:rsidP="00344BEB">
            <w:pPr>
              <w:pStyle w:val="Default"/>
              <w:jc w:val="center"/>
              <w:rPr>
                <w:sz w:val="22"/>
                <w:szCs w:val="22"/>
              </w:rPr>
            </w:pPr>
            <w:r>
              <w:rPr>
                <w:sz w:val="22"/>
                <w:szCs w:val="22"/>
              </w:rPr>
              <w:t>20</w:t>
            </w:r>
          </w:p>
        </w:tc>
      </w:tr>
      <w:tr w:rsidR="00344BEB" w:rsidRPr="00F67708" w:rsidTr="00A55B94">
        <w:trPr>
          <w:trHeight w:val="120"/>
          <w:jc w:val="center"/>
        </w:trPr>
        <w:tc>
          <w:tcPr>
            <w:tcW w:w="4470" w:type="dxa"/>
          </w:tcPr>
          <w:p w:rsidR="00344BEB" w:rsidRPr="00F67708" w:rsidRDefault="00135C1B" w:rsidP="00344BEB">
            <w:pPr>
              <w:pStyle w:val="Default"/>
              <w:rPr>
                <w:sz w:val="22"/>
                <w:szCs w:val="22"/>
              </w:rPr>
            </w:pPr>
            <w:r>
              <w:rPr>
                <w:sz w:val="22"/>
                <w:szCs w:val="22"/>
              </w:rPr>
              <w:t>SimNet</w:t>
            </w:r>
            <w:r w:rsidR="00A90CF6">
              <w:rPr>
                <w:sz w:val="22"/>
                <w:szCs w:val="22"/>
              </w:rPr>
              <w:t xml:space="preserve"> Exam</w:t>
            </w:r>
            <w:r w:rsidR="002171E1">
              <w:rPr>
                <w:sz w:val="22"/>
                <w:szCs w:val="22"/>
              </w:rPr>
              <w:t>s</w:t>
            </w:r>
          </w:p>
        </w:tc>
        <w:tc>
          <w:tcPr>
            <w:tcW w:w="1572" w:type="dxa"/>
            <w:vAlign w:val="center"/>
          </w:tcPr>
          <w:p w:rsidR="00344BEB" w:rsidRPr="00F67708" w:rsidRDefault="00522E88" w:rsidP="00344BEB">
            <w:pPr>
              <w:pStyle w:val="Default"/>
              <w:jc w:val="center"/>
              <w:rPr>
                <w:sz w:val="22"/>
                <w:szCs w:val="22"/>
              </w:rPr>
            </w:pPr>
            <w:r>
              <w:rPr>
                <w:sz w:val="22"/>
                <w:szCs w:val="22"/>
              </w:rPr>
              <w:t>20</w:t>
            </w:r>
          </w:p>
        </w:tc>
      </w:tr>
      <w:tr w:rsidR="00344BEB" w:rsidRPr="00F67708" w:rsidTr="00A55B94">
        <w:trPr>
          <w:trHeight w:val="120"/>
          <w:jc w:val="center"/>
        </w:trPr>
        <w:tc>
          <w:tcPr>
            <w:tcW w:w="4470" w:type="dxa"/>
          </w:tcPr>
          <w:p w:rsidR="00344BEB" w:rsidRPr="00F67708" w:rsidRDefault="00135C1B" w:rsidP="00344BEB">
            <w:pPr>
              <w:pStyle w:val="Default"/>
              <w:rPr>
                <w:sz w:val="22"/>
                <w:szCs w:val="22"/>
              </w:rPr>
            </w:pPr>
            <w:r>
              <w:rPr>
                <w:sz w:val="22"/>
                <w:szCs w:val="22"/>
              </w:rPr>
              <w:t xml:space="preserve">MC </w:t>
            </w:r>
            <w:r w:rsidR="00344BEB" w:rsidRPr="00F67708">
              <w:rPr>
                <w:sz w:val="22"/>
                <w:szCs w:val="22"/>
              </w:rPr>
              <w:t xml:space="preserve">Final Exam </w:t>
            </w:r>
            <w:r>
              <w:rPr>
                <w:sz w:val="22"/>
                <w:szCs w:val="22"/>
              </w:rPr>
              <w:t>(comprehensive)</w:t>
            </w:r>
          </w:p>
        </w:tc>
        <w:tc>
          <w:tcPr>
            <w:tcW w:w="1572" w:type="dxa"/>
            <w:vAlign w:val="center"/>
          </w:tcPr>
          <w:p w:rsidR="00344BEB" w:rsidRPr="00F67708" w:rsidRDefault="00135C1B" w:rsidP="00344BEB">
            <w:pPr>
              <w:pStyle w:val="Default"/>
              <w:jc w:val="center"/>
              <w:rPr>
                <w:sz w:val="22"/>
                <w:szCs w:val="22"/>
              </w:rPr>
            </w:pPr>
            <w:r>
              <w:rPr>
                <w:sz w:val="22"/>
                <w:szCs w:val="22"/>
              </w:rPr>
              <w:t>1</w:t>
            </w:r>
            <w:r w:rsidR="00344BEB" w:rsidRPr="00F67708">
              <w:rPr>
                <w:sz w:val="22"/>
                <w:szCs w:val="22"/>
              </w:rPr>
              <w:t>0</w:t>
            </w:r>
          </w:p>
        </w:tc>
      </w:tr>
      <w:tr w:rsidR="00135C1B" w:rsidRPr="00F67708" w:rsidTr="00A55B94">
        <w:trPr>
          <w:trHeight w:val="120"/>
          <w:jc w:val="center"/>
        </w:trPr>
        <w:tc>
          <w:tcPr>
            <w:tcW w:w="4470" w:type="dxa"/>
          </w:tcPr>
          <w:p w:rsidR="00135C1B" w:rsidRPr="00F67708" w:rsidRDefault="00135C1B" w:rsidP="00344BEB">
            <w:pPr>
              <w:pStyle w:val="Default"/>
              <w:rPr>
                <w:sz w:val="22"/>
                <w:szCs w:val="22"/>
              </w:rPr>
            </w:pPr>
            <w:r>
              <w:rPr>
                <w:sz w:val="22"/>
                <w:szCs w:val="22"/>
              </w:rPr>
              <w:t>SimNet Final Exam (comprehensive)</w:t>
            </w:r>
          </w:p>
        </w:tc>
        <w:tc>
          <w:tcPr>
            <w:tcW w:w="1572" w:type="dxa"/>
            <w:vAlign w:val="center"/>
          </w:tcPr>
          <w:p w:rsidR="00135C1B" w:rsidRPr="00F67708" w:rsidRDefault="00135C1B" w:rsidP="00344BEB">
            <w:pPr>
              <w:pStyle w:val="Default"/>
              <w:jc w:val="center"/>
              <w:rPr>
                <w:sz w:val="22"/>
                <w:szCs w:val="22"/>
              </w:rPr>
            </w:pPr>
            <w:r>
              <w:rPr>
                <w:sz w:val="22"/>
                <w:szCs w:val="22"/>
              </w:rPr>
              <w:t>10</w:t>
            </w:r>
          </w:p>
        </w:tc>
      </w:tr>
      <w:tr w:rsidR="00A90CF6" w:rsidRPr="00F67708" w:rsidTr="00A55B94">
        <w:trPr>
          <w:trHeight w:val="120"/>
          <w:jc w:val="center"/>
        </w:trPr>
        <w:tc>
          <w:tcPr>
            <w:tcW w:w="4470" w:type="dxa"/>
          </w:tcPr>
          <w:p w:rsidR="00A90CF6" w:rsidRPr="00A90CF6" w:rsidRDefault="00A90CF6" w:rsidP="00344BEB">
            <w:pPr>
              <w:pStyle w:val="Default"/>
              <w:rPr>
                <w:b/>
                <w:sz w:val="22"/>
                <w:szCs w:val="22"/>
              </w:rPr>
            </w:pPr>
            <w:r w:rsidRPr="00A90CF6">
              <w:rPr>
                <w:b/>
                <w:sz w:val="22"/>
                <w:szCs w:val="22"/>
              </w:rPr>
              <w:t>Total</w:t>
            </w:r>
          </w:p>
        </w:tc>
        <w:tc>
          <w:tcPr>
            <w:tcW w:w="1572" w:type="dxa"/>
            <w:vAlign w:val="center"/>
          </w:tcPr>
          <w:p w:rsidR="00A90CF6" w:rsidRPr="00A90CF6" w:rsidRDefault="00A90CF6" w:rsidP="00344BEB">
            <w:pPr>
              <w:pStyle w:val="Default"/>
              <w:jc w:val="center"/>
              <w:rPr>
                <w:b/>
                <w:sz w:val="22"/>
                <w:szCs w:val="22"/>
              </w:rPr>
            </w:pPr>
            <w:r w:rsidRPr="00A90CF6">
              <w:rPr>
                <w:b/>
                <w:sz w:val="22"/>
                <w:szCs w:val="22"/>
              </w:rPr>
              <w:t>100%</w:t>
            </w:r>
          </w:p>
        </w:tc>
      </w:tr>
    </w:tbl>
    <w:p w:rsidR="00A55B94" w:rsidRDefault="00A55B94" w:rsidP="008B276C">
      <w:pPr>
        <w:pStyle w:val="Default"/>
        <w:jc w:val="center"/>
        <w:rPr>
          <w:sz w:val="22"/>
          <w:szCs w:val="22"/>
        </w:rPr>
      </w:pPr>
    </w:p>
    <w:p w:rsidR="008B276C" w:rsidRPr="00F67708" w:rsidRDefault="008B276C" w:rsidP="008B276C">
      <w:pPr>
        <w:pStyle w:val="Default"/>
        <w:jc w:val="center"/>
        <w:rPr>
          <w:sz w:val="22"/>
          <w:szCs w:val="22"/>
        </w:rPr>
      </w:pPr>
      <w:r w:rsidRPr="00F67708">
        <w:rPr>
          <w:sz w:val="22"/>
          <w:szCs w:val="22"/>
        </w:rPr>
        <w:t>Letter grades: 90-100: A; 86-89</w:t>
      </w:r>
      <w:r w:rsidR="00825F37">
        <w:rPr>
          <w:sz w:val="22"/>
          <w:szCs w:val="22"/>
        </w:rPr>
        <w:t>.99</w:t>
      </w:r>
      <w:r w:rsidRPr="00F67708">
        <w:rPr>
          <w:sz w:val="22"/>
          <w:szCs w:val="22"/>
        </w:rPr>
        <w:t>: B+; 80-85</w:t>
      </w:r>
      <w:r w:rsidR="00825F37">
        <w:rPr>
          <w:sz w:val="22"/>
          <w:szCs w:val="22"/>
        </w:rPr>
        <w:t>.99</w:t>
      </w:r>
      <w:r w:rsidRPr="00F67708">
        <w:rPr>
          <w:sz w:val="22"/>
          <w:szCs w:val="22"/>
        </w:rPr>
        <w:t>: B; 76-79</w:t>
      </w:r>
      <w:r w:rsidR="00825F37">
        <w:rPr>
          <w:sz w:val="22"/>
          <w:szCs w:val="22"/>
        </w:rPr>
        <w:t>.99</w:t>
      </w:r>
      <w:r w:rsidRPr="00F67708">
        <w:rPr>
          <w:sz w:val="22"/>
          <w:szCs w:val="22"/>
        </w:rPr>
        <w:t>: C+; 70-75</w:t>
      </w:r>
      <w:r w:rsidR="00825F37">
        <w:rPr>
          <w:sz w:val="22"/>
          <w:szCs w:val="22"/>
        </w:rPr>
        <w:t>.99</w:t>
      </w:r>
      <w:r w:rsidRPr="00F67708">
        <w:rPr>
          <w:sz w:val="22"/>
          <w:szCs w:val="22"/>
        </w:rPr>
        <w:t>: C; 66-69</w:t>
      </w:r>
      <w:r w:rsidR="00825F37">
        <w:rPr>
          <w:sz w:val="22"/>
          <w:szCs w:val="22"/>
        </w:rPr>
        <w:t>.99</w:t>
      </w:r>
      <w:r w:rsidRPr="00F67708">
        <w:rPr>
          <w:sz w:val="22"/>
          <w:szCs w:val="22"/>
        </w:rPr>
        <w:t>: D+; 60-65</w:t>
      </w:r>
      <w:r w:rsidR="00825F37">
        <w:rPr>
          <w:sz w:val="22"/>
          <w:szCs w:val="22"/>
        </w:rPr>
        <w:t>.99</w:t>
      </w:r>
      <w:r w:rsidRPr="00F67708">
        <w:rPr>
          <w:sz w:val="22"/>
          <w:szCs w:val="22"/>
        </w:rPr>
        <w:t>: D; &lt;60: F</w:t>
      </w:r>
    </w:p>
    <w:p w:rsidR="008B276C" w:rsidRPr="00F67708" w:rsidRDefault="008B276C" w:rsidP="008B276C">
      <w:pPr>
        <w:pStyle w:val="Default"/>
        <w:jc w:val="center"/>
        <w:rPr>
          <w:b/>
          <w:i/>
          <w:sz w:val="22"/>
          <w:szCs w:val="22"/>
        </w:rPr>
      </w:pPr>
      <w:r w:rsidRPr="00F67708">
        <w:rPr>
          <w:b/>
          <w:i/>
          <w:sz w:val="22"/>
          <w:szCs w:val="22"/>
        </w:rPr>
        <w:t>There is no extra credit assignment. Please do not approach the instructor with a request for one.</w:t>
      </w:r>
    </w:p>
    <w:p w:rsidR="00A90CF6" w:rsidRDefault="00A90CF6" w:rsidP="008B276C">
      <w:pPr>
        <w:spacing w:after="0" w:line="240" w:lineRule="auto"/>
        <w:rPr>
          <w:rFonts w:ascii="Cambria" w:hAnsi="Cambria"/>
          <w:b/>
          <w:bCs/>
          <w:color w:val="000000"/>
        </w:rPr>
      </w:pPr>
    </w:p>
    <w:p w:rsidR="008B276C" w:rsidRPr="00F67708" w:rsidRDefault="008B276C" w:rsidP="008B276C">
      <w:pPr>
        <w:spacing w:after="0" w:line="240" w:lineRule="auto"/>
        <w:rPr>
          <w:rFonts w:ascii="Cambria" w:hAnsi="Cambria"/>
          <w:color w:val="000000"/>
        </w:rPr>
      </w:pPr>
      <w:r w:rsidRPr="00F67708">
        <w:rPr>
          <w:rFonts w:ascii="Cambria" w:hAnsi="Cambria"/>
          <w:b/>
          <w:bCs/>
          <w:color w:val="000000"/>
        </w:rPr>
        <w:t>Gradi</w:t>
      </w:r>
      <w:r w:rsidR="00140B0D">
        <w:rPr>
          <w:rFonts w:ascii="Cambria" w:hAnsi="Cambria"/>
          <w:b/>
          <w:bCs/>
          <w:color w:val="000000"/>
        </w:rPr>
        <w:t>ng and Student Evaluation Philosophy</w:t>
      </w:r>
      <w:r w:rsidRPr="00F67708">
        <w:rPr>
          <w:rFonts w:ascii="Cambria" w:hAnsi="Cambria"/>
          <w:b/>
          <w:bCs/>
          <w:color w:val="000000"/>
        </w:rPr>
        <w:t xml:space="preserve">: </w:t>
      </w:r>
    </w:p>
    <w:p w:rsidR="008B276C" w:rsidRDefault="008B276C" w:rsidP="008B276C">
      <w:pPr>
        <w:spacing w:after="0" w:line="240" w:lineRule="auto"/>
        <w:rPr>
          <w:rFonts w:ascii="Cambria" w:hAnsi="Cambria"/>
          <w:color w:val="000000"/>
        </w:rPr>
      </w:pPr>
      <w:r w:rsidRPr="00F67708">
        <w:rPr>
          <w:rFonts w:ascii="Cambria" w:hAnsi="Cambria"/>
          <w:color w:val="000000"/>
        </w:rPr>
        <w:t xml:space="preserve">Students are reminded that grades are earned, not awarded. It is the professor’s belief that grades are a measurement tool used primarily for diagnostic purposes. They are a means to an end, not an end unto themselves. Hence, students should focus on learning, not on grades. The ultimate goal is to allow everyone the opportunity to succeed, accomplish the learning objectives, and achieve a high level of satisfaction from this course. To achieve a good grade in this course is not difficult. However, it requires serious commitment, initiative, and hard work on behalf of the student. When students and their work are to be evaluated, they will be held to the same level of accountability and professional standards expected in the real world of business. Success in this course will be related to the student’s ability to </w:t>
      </w:r>
      <w:r w:rsidRPr="00F67708">
        <w:rPr>
          <w:rFonts w:ascii="Cambria" w:hAnsi="Cambria"/>
          <w:i/>
          <w:iCs/>
          <w:color w:val="000000"/>
        </w:rPr>
        <w:t xml:space="preserve">demonstrate </w:t>
      </w:r>
      <w:r w:rsidRPr="00F67708">
        <w:rPr>
          <w:rFonts w:ascii="Cambria" w:hAnsi="Cambria"/>
          <w:color w:val="000000"/>
        </w:rPr>
        <w:t>excellence in having achieved each of the course objectives outlined in the syllabus. The student is reminded that the quality of input (effort) will determine</w:t>
      </w:r>
      <w:r w:rsidR="00A90CF6">
        <w:rPr>
          <w:rFonts w:ascii="Cambria" w:hAnsi="Cambria"/>
          <w:color w:val="000000"/>
        </w:rPr>
        <w:t xml:space="preserve"> the quality of output</w:t>
      </w:r>
      <w:r w:rsidRPr="00F67708">
        <w:rPr>
          <w:rFonts w:ascii="Cambria" w:hAnsi="Cambria"/>
          <w:color w:val="000000"/>
        </w:rPr>
        <w:t>. Grades are based not only on demonstrated effort but also on demonstrated ability, mastery of the material, and quality of all work produced. In other words, it is not the amount of time spent on an assignment that leads to a good grade, but how that time is spent. Assignments and exams, evenly spaced throughout the term to allow adequate time for preparation, are designed to enrich the student’s experience and enable each student to fulfill the lear</w:t>
      </w:r>
      <w:r w:rsidR="00415A32">
        <w:rPr>
          <w:rFonts w:ascii="Cambria" w:hAnsi="Cambria"/>
          <w:color w:val="000000"/>
        </w:rPr>
        <w:t>ning objectives of this course.</w:t>
      </w:r>
    </w:p>
    <w:p w:rsidR="004D1E0A" w:rsidRDefault="004D1E0A" w:rsidP="008B276C">
      <w:pPr>
        <w:spacing w:after="0" w:line="240" w:lineRule="auto"/>
        <w:rPr>
          <w:rFonts w:ascii="Cambria" w:hAnsi="Cambria"/>
          <w:color w:val="000000"/>
        </w:rPr>
      </w:pPr>
    </w:p>
    <w:p w:rsidR="008B276C" w:rsidRPr="00F67708" w:rsidRDefault="008B276C" w:rsidP="008B276C">
      <w:pPr>
        <w:spacing w:after="0" w:line="240" w:lineRule="auto"/>
        <w:rPr>
          <w:rFonts w:ascii="Cambria" w:hAnsi="Cambria"/>
          <w:color w:val="000000"/>
        </w:rPr>
      </w:pPr>
      <w:r w:rsidRPr="00F67708">
        <w:rPr>
          <w:rFonts w:ascii="Cambria" w:hAnsi="Cambria"/>
          <w:b/>
          <w:bCs/>
          <w:color w:val="000000"/>
        </w:rPr>
        <w:t>Course Policies:</w:t>
      </w:r>
    </w:p>
    <w:p w:rsidR="00140B0D" w:rsidRDefault="00140B0D" w:rsidP="00140B0D">
      <w:pPr>
        <w:spacing w:after="0" w:line="240" w:lineRule="auto"/>
        <w:rPr>
          <w:rFonts w:ascii="Cambria" w:hAnsi="Cambria"/>
          <w:b/>
          <w:color w:val="000000"/>
        </w:rPr>
      </w:pPr>
    </w:p>
    <w:p w:rsidR="00140B0D" w:rsidRDefault="0005651A" w:rsidP="00140B0D">
      <w:pPr>
        <w:spacing w:after="0" w:line="240" w:lineRule="auto"/>
        <w:ind w:left="360"/>
        <w:rPr>
          <w:rFonts w:ascii="Cambria" w:hAnsi="Cambria"/>
          <w:color w:val="000000"/>
        </w:rPr>
      </w:pPr>
      <w:r>
        <w:rPr>
          <w:rFonts w:ascii="Cambria" w:hAnsi="Cambria"/>
          <w:color w:val="000000"/>
          <w:u w:val="single"/>
        </w:rPr>
        <w:t>Attendance</w:t>
      </w:r>
      <w:r w:rsidRPr="00F67708">
        <w:rPr>
          <w:rFonts w:ascii="Cambria" w:hAnsi="Cambria"/>
          <w:color w:val="000000"/>
        </w:rPr>
        <w:t xml:space="preserve">: </w:t>
      </w:r>
      <w:r>
        <w:rPr>
          <w:rFonts w:ascii="Cambria" w:hAnsi="Cambria"/>
          <w:color w:val="000000"/>
        </w:rPr>
        <w:t>It is not required for the student to attend a class since it is an online class.  However, t</w:t>
      </w:r>
      <w:r w:rsidRPr="00F67708">
        <w:rPr>
          <w:rFonts w:ascii="Cambria" w:hAnsi="Cambria"/>
          <w:color w:val="000000"/>
        </w:rPr>
        <w:t xml:space="preserve">he student is responsible for </w:t>
      </w:r>
      <w:r>
        <w:rPr>
          <w:rFonts w:ascii="Cambria" w:hAnsi="Cambria"/>
          <w:color w:val="000000"/>
        </w:rPr>
        <w:t>checking assignments/announcements at Blackboard and SimNet</w:t>
      </w:r>
      <w:r w:rsidRPr="00F67708">
        <w:rPr>
          <w:rFonts w:ascii="Cambria" w:hAnsi="Cambria"/>
          <w:color w:val="000000"/>
        </w:rPr>
        <w:t xml:space="preserve">. </w:t>
      </w:r>
      <w:r>
        <w:rPr>
          <w:rFonts w:ascii="Cambria" w:hAnsi="Cambria"/>
          <w:color w:val="000000"/>
        </w:rPr>
        <w:t xml:space="preserve"> </w:t>
      </w:r>
    </w:p>
    <w:p w:rsidR="0005651A" w:rsidRDefault="0005651A" w:rsidP="00140B0D">
      <w:pPr>
        <w:spacing w:after="0" w:line="240" w:lineRule="auto"/>
        <w:ind w:left="360"/>
        <w:rPr>
          <w:rFonts w:ascii="Cambria" w:hAnsi="Cambria"/>
          <w:color w:val="000000"/>
        </w:rPr>
      </w:pPr>
    </w:p>
    <w:p w:rsidR="008B276C" w:rsidRPr="00F67708" w:rsidRDefault="008B276C" w:rsidP="008B276C">
      <w:pPr>
        <w:spacing w:after="0" w:line="240" w:lineRule="auto"/>
        <w:ind w:left="360"/>
        <w:rPr>
          <w:rFonts w:ascii="Cambria" w:hAnsi="Cambria"/>
          <w:b/>
          <w:color w:val="000000"/>
        </w:rPr>
      </w:pPr>
      <w:r w:rsidRPr="00264396">
        <w:rPr>
          <w:rFonts w:ascii="Cambria" w:hAnsi="Cambria"/>
          <w:color w:val="000000"/>
          <w:u w:val="single"/>
        </w:rPr>
        <w:t>Assignments</w:t>
      </w:r>
      <w:r w:rsidRPr="00264396">
        <w:rPr>
          <w:rFonts w:ascii="Cambria" w:hAnsi="Cambria"/>
          <w:color w:val="000000"/>
        </w:rPr>
        <w:t>:</w:t>
      </w:r>
      <w:r w:rsidRPr="00F67708">
        <w:rPr>
          <w:rFonts w:ascii="Cambria" w:hAnsi="Cambria"/>
          <w:color w:val="000000"/>
        </w:rPr>
        <w:t xml:space="preserve"> All assignments are due by 11:</w:t>
      </w:r>
      <w:r w:rsidR="00522E88">
        <w:rPr>
          <w:rFonts w:ascii="Cambria" w:hAnsi="Cambria"/>
          <w:color w:val="000000"/>
        </w:rPr>
        <w:t>59</w:t>
      </w:r>
      <w:r w:rsidRPr="00F67708">
        <w:rPr>
          <w:rFonts w:ascii="Cambria" w:hAnsi="Cambria"/>
          <w:color w:val="000000"/>
        </w:rPr>
        <w:t xml:space="preserve"> pm of the due date. Late submission of assignments will result in a zero (0). Since students will be held to the same level of accountability and performance standards that are used in industry, it is the policy of this course that </w:t>
      </w:r>
      <w:r w:rsidRPr="00F67708">
        <w:rPr>
          <w:rFonts w:ascii="Cambria" w:hAnsi="Cambria"/>
          <w:b/>
          <w:bCs/>
          <w:color w:val="000000"/>
        </w:rPr>
        <w:t>late submissions will not be accepted for credit without a University-accepted excuse</w:t>
      </w:r>
      <w:r w:rsidRPr="00F67708">
        <w:rPr>
          <w:rFonts w:ascii="Cambria" w:hAnsi="Cambria"/>
          <w:color w:val="000000"/>
        </w:rPr>
        <w:t xml:space="preserve">. </w:t>
      </w:r>
      <w:r w:rsidR="009137B4">
        <w:rPr>
          <w:rFonts w:ascii="Cambria" w:hAnsi="Cambria"/>
          <w:color w:val="000000"/>
        </w:rPr>
        <w:t xml:space="preserve"> If accepted, </w:t>
      </w:r>
      <w:r w:rsidR="009137B4">
        <w:rPr>
          <w:rFonts w:ascii="Cambria" w:hAnsi="Cambria"/>
          <w:b/>
          <w:color w:val="000000"/>
        </w:rPr>
        <w:t>l</w:t>
      </w:r>
      <w:r w:rsidR="009137B4" w:rsidRPr="009137B4">
        <w:rPr>
          <w:rFonts w:ascii="Cambria" w:hAnsi="Cambria"/>
          <w:b/>
          <w:color w:val="000000"/>
        </w:rPr>
        <w:t xml:space="preserve">ate </w:t>
      </w:r>
      <w:r w:rsidR="009137B4">
        <w:rPr>
          <w:rFonts w:ascii="Cambria" w:hAnsi="Cambria"/>
          <w:b/>
          <w:color w:val="000000"/>
        </w:rPr>
        <w:t>submissions</w:t>
      </w:r>
      <w:r w:rsidR="009137B4" w:rsidRPr="009137B4">
        <w:rPr>
          <w:rFonts w:ascii="Cambria" w:hAnsi="Cambria"/>
          <w:b/>
          <w:color w:val="000000"/>
        </w:rPr>
        <w:t xml:space="preserve"> will be penalized </w:t>
      </w:r>
      <w:r w:rsidR="009137B4">
        <w:rPr>
          <w:rFonts w:ascii="Cambria" w:hAnsi="Cambria"/>
          <w:b/>
          <w:color w:val="000000"/>
        </w:rPr>
        <w:t>20% of the total</w:t>
      </w:r>
      <w:r w:rsidR="009137B4" w:rsidRPr="009137B4">
        <w:rPr>
          <w:rFonts w:ascii="Cambria" w:hAnsi="Cambria"/>
          <w:b/>
          <w:color w:val="000000"/>
        </w:rPr>
        <w:t xml:space="preserve"> score for </w:t>
      </w:r>
      <w:r w:rsidR="009137B4" w:rsidRPr="009137B4">
        <w:rPr>
          <w:rFonts w:ascii="Cambria" w:hAnsi="Cambria"/>
          <w:b/>
          <w:color w:val="000000"/>
        </w:rPr>
        <w:lastRenderedPageBreak/>
        <w:t>each day.</w:t>
      </w:r>
      <w:r w:rsidR="009137B4" w:rsidRPr="00F67708">
        <w:rPr>
          <w:rFonts w:ascii="Cambria" w:hAnsi="Cambria"/>
          <w:color w:val="000000"/>
        </w:rPr>
        <w:t xml:space="preserve">  </w:t>
      </w:r>
      <w:r w:rsidRPr="00F67708">
        <w:rPr>
          <w:rFonts w:ascii="Cambria" w:hAnsi="Cambria"/>
          <w:color w:val="000000"/>
        </w:rPr>
        <w:t>The assignments and their due dates are available on the schedule from the first day of class.</w:t>
      </w:r>
      <w:r w:rsidRPr="00F67708">
        <w:rPr>
          <w:rFonts w:ascii="Cambria" w:hAnsi="Cambria"/>
          <w:color w:val="000000"/>
        </w:rPr>
        <w:br/>
      </w:r>
      <w:r w:rsidRPr="00F67708">
        <w:rPr>
          <w:rFonts w:ascii="Cambria" w:hAnsi="Cambria"/>
          <w:color w:val="000000"/>
        </w:rPr>
        <w:br/>
        <w:t xml:space="preserve">Also, all assignments must be prepared and submitted in a professional manner using a word processor, spreadsheet program, and other suitable PC applications as appropriate for the assignment. Electronically submitted assignments will be due by 11:00 pm of the due date. </w:t>
      </w:r>
      <w:r w:rsidRPr="00F67708">
        <w:rPr>
          <w:rFonts w:ascii="Cambria" w:hAnsi="Cambria"/>
          <w:b/>
          <w:bCs/>
          <w:color w:val="000000"/>
        </w:rPr>
        <w:t>No credit will be awarded for assignments that fail to follow these standards.</w:t>
      </w:r>
      <w:r w:rsidRPr="00F67708">
        <w:rPr>
          <w:rFonts w:ascii="Cambria" w:hAnsi="Cambria"/>
          <w:color w:val="000000"/>
        </w:rPr>
        <w:br/>
      </w:r>
      <w:r w:rsidRPr="00F67708">
        <w:rPr>
          <w:rFonts w:ascii="Cambria" w:hAnsi="Cambria"/>
          <w:color w:val="000000"/>
        </w:rPr>
        <w:br/>
        <w:t xml:space="preserve">Please be advised that technology is not perfect. System downtime, computer crashes, slow networks, computer viruses, etc. are facts of life. It is each student’s responsibility to take the necessary precautions and safeguards so as not to fall victim to these. </w:t>
      </w:r>
      <w:r w:rsidR="00D10862">
        <w:rPr>
          <w:rFonts w:ascii="Cambria" w:hAnsi="Cambria"/>
          <w:b/>
          <w:color w:val="000000"/>
        </w:rPr>
        <w:t>Technology</w:t>
      </w:r>
      <w:r w:rsidRPr="00F67708">
        <w:rPr>
          <w:rFonts w:ascii="Cambria" w:hAnsi="Cambria"/>
          <w:b/>
          <w:color w:val="000000"/>
        </w:rPr>
        <w:t>-related issues and problems</w:t>
      </w:r>
      <w:r w:rsidR="00D10862">
        <w:rPr>
          <w:rFonts w:ascii="Cambria" w:hAnsi="Cambria"/>
          <w:b/>
          <w:color w:val="000000"/>
        </w:rPr>
        <w:t xml:space="preserve"> (e.g., Internet connection problem and a computer crash)</w:t>
      </w:r>
      <w:r w:rsidRPr="00F67708">
        <w:rPr>
          <w:rFonts w:ascii="Cambria" w:hAnsi="Cambria"/>
          <w:b/>
          <w:color w:val="000000"/>
        </w:rPr>
        <w:t xml:space="preserve"> will not be accepted as excuses for late assignments.</w:t>
      </w:r>
      <w:r w:rsidRPr="00F67708">
        <w:rPr>
          <w:rFonts w:ascii="Cambria" w:hAnsi="Cambria"/>
          <w:color w:val="000000"/>
        </w:rPr>
        <w:t xml:space="preserve"> Therefore, students are advised to protect their work and their computers. Save your files often, make backups, and check your computer frequently for viruses. Get in the habit of practicing “safe computing” and following good computing practices.</w:t>
      </w:r>
      <w:r w:rsidRPr="00F67708">
        <w:rPr>
          <w:rFonts w:ascii="Cambria" w:hAnsi="Cambria"/>
          <w:color w:val="000000"/>
        </w:rPr>
        <w:br/>
      </w:r>
      <w:r w:rsidRPr="00F67708">
        <w:rPr>
          <w:rFonts w:ascii="Cambria" w:hAnsi="Cambria"/>
          <w:color w:val="000000"/>
        </w:rPr>
        <w:br/>
      </w:r>
      <w:r w:rsidRPr="00F67708">
        <w:rPr>
          <w:rFonts w:ascii="Cambria" w:hAnsi="Cambria"/>
          <w:color w:val="000000"/>
          <w:u w:val="single"/>
        </w:rPr>
        <w:t>Need for Assistance</w:t>
      </w:r>
      <w:r w:rsidRPr="00F67708">
        <w:rPr>
          <w:rFonts w:ascii="Cambria" w:hAnsi="Cambria"/>
          <w:color w:val="000000"/>
        </w:rPr>
        <w:t xml:space="preserve">: If you have any condition, such as a physical or learning disability, which will make it difficult for you to carry out the work as I have outlined it, or which will require academic accommodations, please notify your instructor as soon as possible.  </w:t>
      </w:r>
      <w:r w:rsidRPr="00F67708">
        <w:rPr>
          <w:rFonts w:ascii="Cambria" w:hAnsi="Cambria"/>
          <w:color w:val="000000"/>
        </w:rPr>
        <w:br/>
      </w:r>
      <w:r w:rsidRPr="00F67708">
        <w:rPr>
          <w:rFonts w:ascii="Cambria" w:hAnsi="Cambria"/>
          <w:color w:val="000000"/>
        </w:rPr>
        <w:br/>
      </w:r>
      <w:r w:rsidR="00D10862">
        <w:rPr>
          <w:rFonts w:ascii="Cambria" w:hAnsi="Cambria"/>
          <w:color w:val="000000"/>
          <w:u w:val="single"/>
        </w:rPr>
        <w:t>Technical</w:t>
      </w:r>
      <w:r w:rsidRPr="00F67708">
        <w:rPr>
          <w:rFonts w:ascii="Cambria" w:hAnsi="Cambria"/>
          <w:color w:val="000000"/>
          <w:u w:val="single"/>
        </w:rPr>
        <w:t xml:space="preserve"> Support</w:t>
      </w:r>
      <w:r w:rsidRPr="00F67708">
        <w:rPr>
          <w:rFonts w:ascii="Cambria" w:hAnsi="Cambria"/>
          <w:color w:val="000000"/>
        </w:rPr>
        <w:t xml:space="preserve">: </w:t>
      </w:r>
    </w:p>
    <w:p w:rsidR="00D35376" w:rsidRDefault="00037A3C" w:rsidP="00D35376">
      <w:pPr>
        <w:spacing w:after="0" w:line="240" w:lineRule="auto"/>
        <w:ind w:left="360"/>
        <w:rPr>
          <w:rFonts w:ascii="Cambria" w:hAnsi="Cambria"/>
          <w:color w:val="000000"/>
        </w:rPr>
      </w:pPr>
      <w:r>
        <w:rPr>
          <w:rFonts w:ascii="Cambria" w:hAnsi="Cambria"/>
          <w:color w:val="000000"/>
        </w:rPr>
        <w:t xml:space="preserve">For the </w:t>
      </w:r>
      <w:r w:rsidRPr="000515D6">
        <w:rPr>
          <w:rFonts w:ascii="Cambria" w:hAnsi="Cambria"/>
          <w:b/>
          <w:color w:val="000000"/>
        </w:rPr>
        <w:t>SimNet related technical issue</w:t>
      </w:r>
      <w:r w:rsidR="005039BC" w:rsidRPr="000515D6">
        <w:rPr>
          <w:rFonts w:ascii="Cambria" w:hAnsi="Cambria"/>
          <w:b/>
          <w:color w:val="000000"/>
        </w:rPr>
        <w:t>s</w:t>
      </w:r>
      <w:r>
        <w:rPr>
          <w:rFonts w:ascii="Cambria" w:hAnsi="Cambria"/>
          <w:color w:val="000000"/>
        </w:rPr>
        <w:t xml:space="preserve">, you should contact the </w:t>
      </w:r>
      <w:r w:rsidRPr="00037A3C">
        <w:rPr>
          <w:rFonts w:ascii="Cambria" w:hAnsi="Cambria"/>
          <w:color w:val="000000"/>
        </w:rPr>
        <w:t xml:space="preserve">McGraw-Hill's </w:t>
      </w:r>
      <w:r w:rsidRPr="000515D6">
        <w:rPr>
          <w:rFonts w:ascii="Cambria" w:hAnsi="Cambria"/>
          <w:b/>
          <w:color w:val="000000"/>
        </w:rPr>
        <w:t>Customer Experience Group (CXG) Support Center</w:t>
      </w:r>
      <w:r>
        <w:rPr>
          <w:rFonts w:ascii="Cambria" w:hAnsi="Cambria"/>
          <w:color w:val="000000"/>
        </w:rPr>
        <w:t xml:space="preserve"> before contacting </w:t>
      </w:r>
      <w:r w:rsidR="005039BC">
        <w:rPr>
          <w:rFonts w:ascii="Cambria" w:hAnsi="Cambria"/>
          <w:color w:val="000000"/>
        </w:rPr>
        <w:t>the instructor</w:t>
      </w:r>
      <w:r>
        <w:rPr>
          <w:rFonts w:ascii="Cambria" w:hAnsi="Cambria"/>
          <w:color w:val="000000"/>
        </w:rPr>
        <w:t>.</w:t>
      </w:r>
      <w:r w:rsidR="005039BC">
        <w:rPr>
          <w:rFonts w:ascii="Cambria" w:hAnsi="Cambria"/>
          <w:color w:val="000000"/>
        </w:rPr>
        <w:t xml:space="preserve">  For the </w:t>
      </w:r>
      <w:r w:rsidR="005039BC" w:rsidRPr="000515D6">
        <w:rPr>
          <w:rFonts w:ascii="Cambria" w:hAnsi="Cambria"/>
          <w:b/>
          <w:color w:val="000000"/>
        </w:rPr>
        <w:t>university technologies (e.g., Blackboard,</w:t>
      </w:r>
      <w:r w:rsidR="0005651A">
        <w:rPr>
          <w:rFonts w:ascii="Cambria" w:hAnsi="Cambria"/>
          <w:b/>
          <w:color w:val="000000"/>
        </w:rPr>
        <w:t xml:space="preserve"> </w:t>
      </w:r>
      <w:r w:rsidR="005039BC" w:rsidRPr="000515D6">
        <w:rPr>
          <w:rFonts w:ascii="Cambria" w:hAnsi="Cambria"/>
          <w:b/>
          <w:color w:val="000000"/>
        </w:rPr>
        <w:t>Email, and Products &amp; S/W</w:t>
      </w:r>
      <w:r w:rsidR="00417923" w:rsidRPr="000515D6">
        <w:rPr>
          <w:rFonts w:ascii="Cambria" w:hAnsi="Cambria"/>
          <w:b/>
          <w:color w:val="000000"/>
        </w:rPr>
        <w:t>)</w:t>
      </w:r>
      <w:r w:rsidR="00417923">
        <w:rPr>
          <w:rFonts w:ascii="Cambria" w:hAnsi="Cambria"/>
          <w:color w:val="000000"/>
        </w:rPr>
        <w:t xml:space="preserve"> related supports, contact </w:t>
      </w:r>
      <w:r w:rsidR="00417923" w:rsidRPr="000515D6">
        <w:rPr>
          <w:rFonts w:ascii="Cambria" w:hAnsi="Cambria"/>
          <w:b/>
          <w:color w:val="000000"/>
        </w:rPr>
        <w:t>the</w:t>
      </w:r>
      <w:r w:rsidR="005039BC" w:rsidRPr="000515D6">
        <w:rPr>
          <w:rFonts w:ascii="Cambria" w:hAnsi="Cambria"/>
          <w:b/>
          <w:color w:val="000000"/>
        </w:rPr>
        <w:t xml:space="preserve"> UTS Service Desk </w:t>
      </w:r>
      <w:r w:rsidR="005039BC">
        <w:rPr>
          <w:rFonts w:ascii="Cambria" w:hAnsi="Cambria"/>
          <w:color w:val="000000"/>
        </w:rPr>
        <w:t xml:space="preserve">before you </w:t>
      </w:r>
      <w:r w:rsidR="00417923">
        <w:rPr>
          <w:rFonts w:ascii="Cambria" w:hAnsi="Cambria"/>
          <w:color w:val="000000"/>
        </w:rPr>
        <w:t xml:space="preserve">contact the instructor.  If you couldn’t solve the technical issue after consulting with the CXG Support Center or </w:t>
      </w:r>
      <w:r w:rsidR="00D35376">
        <w:rPr>
          <w:rFonts w:ascii="Cambria" w:hAnsi="Cambria"/>
          <w:color w:val="000000"/>
        </w:rPr>
        <w:t xml:space="preserve">the </w:t>
      </w:r>
      <w:r w:rsidR="00417923">
        <w:rPr>
          <w:rFonts w:ascii="Cambria" w:hAnsi="Cambria"/>
          <w:color w:val="000000"/>
        </w:rPr>
        <w:t xml:space="preserve">UTS </w:t>
      </w:r>
      <w:r w:rsidR="00417923" w:rsidRPr="005039BC">
        <w:rPr>
          <w:rFonts w:ascii="Cambria" w:hAnsi="Cambria"/>
          <w:color w:val="000000"/>
        </w:rPr>
        <w:t>Service Desk</w:t>
      </w:r>
      <w:r w:rsidR="00417923">
        <w:rPr>
          <w:rFonts w:ascii="Cambria" w:hAnsi="Cambria"/>
          <w:color w:val="000000"/>
        </w:rPr>
        <w:t xml:space="preserve">, you can contact me.  </w:t>
      </w:r>
      <w:r w:rsidR="00417923" w:rsidRPr="00417923">
        <w:rPr>
          <w:rFonts w:ascii="Cambria" w:hAnsi="Cambria"/>
          <w:color w:val="000000"/>
        </w:rPr>
        <w:t xml:space="preserve">It is preferred that </w:t>
      </w:r>
      <w:r w:rsidR="00417923">
        <w:rPr>
          <w:rFonts w:ascii="Cambria" w:hAnsi="Cambria"/>
          <w:color w:val="000000"/>
        </w:rPr>
        <w:t xml:space="preserve">student </w:t>
      </w:r>
      <w:r w:rsidR="00417923" w:rsidRPr="00417923">
        <w:rPr>
          <w:rFonts w:ascii="Cambria" w:hAnsi="Cambria"/>
          <w:color w:val="000000"/>
        </w:rPr>
        <w:t xml:space="preserve">email from students should come from your </w:t>
      </w:r>
      <w:r w:rsidR="00417923">
        <w:rPr>
          <w:rFonts w:ascii="Cambria" w:hAnsi="Cambria"/>
          <w:color w:val="000000"/>
        </w:rPr>
        <w:t xml:space="preserve">DMSB or </w:t>
      </w:r>
      <w:r w:rsidR="00417923" w:rsidRPr="00417923">
        <w:rPr>
          <w:rFonts w:ascii="Cambria" w:hAnsi="Cambria"/>
          <w:color w:val="000000"/>
        </w:rPr>
        <w:t>USC email account.</w:t>
      </w:r>
      <w:r w:rsidR="00417923">
        <w:rPr>
          <w:rFonts w:ascii="Cambria" w:hAnsi="Cambria"/>
          <w:color w:val="000000"/>
        </w:rPr>
        <w:t xml:space="preserve">  </w:t>
      </w:r>
      <w:r w:rsidR="00417923" w:rsidRPr="00417923">
        <w:rPr>
          <w:rFonts w:ascii="Cambria" w:hAnsi="Cambria"/>
          <w:color w:val="000000"/>
        </w:rPr>
        <w:t xml:space="preserve">Any email from students must contain in the subject line </w:t>
      </w:r>
      <w:r w:rsidR="00EF5F5F">
        <w:rPr>
          <w:rFonts w:ascii="Cambria" w:hAnsi="Cambria"/>
          <w:b/>
          <w:color w:val="000000"/>
        </w:rPr>
        <w:t xml:space="preserve">course id (MGSC 290 – </w:t>
      </w:r>
      <w:r w:rsidR="00522E88">
        <w:rPr>
          <w:rFonts w:ascii="Cambria" w:hAnsi="Cambria"/>
          <w:b/>
          <w:color w:val="000000"/>
        </w:rPr>
        <w:t>YJC</w:t>
      </w:r>
      <w:r w:rsidR="00417923" w:rsidRPr="00D35376">
        <w:rPr>
          <w:rFonts w:ascii="Cambria" w:hAnsi="Cambria"/>
          <w:b/>
          <w:color w:val="000000"/>
        </w:rPr>
        <w:t xml:space="preserve">), last name, </w:t>
      </w:r>
      <w:r w:rsidR="0083065B">
        <w:rPr>
          <w:rFonts w:ascii="Cambria" w:hAnsi="Cambria"/>
          <w:b/>
          <w:color w:val="000000"/>
        </w:rPr>
        <w:t xml:space="preserve">keywords, </w:t>
      </w:r>
      <w:r w:rsidR="00417923" w:rsidRPr="00D35376">
        <w:rPr>
          <w:rFonts w:ascii="Cambria" w:hAnsi="Cambria"/>
          <w:b/>
          <w:color w:val="000000"/>
        </w:rPr>
        <w:t xml:space="preserve">and </w:t>
      </w:r>
      <w:r w:rsidR="00D35376" w:rsidRPr="00D35376">
        <w:rPr>
          <w:rFonts w:ascii="Cambria" w:hAnsi="Cambria"/>
          <w:b/>
          <w:color w:val="000000"/>
        </w:rPr>
        <w:t>case number from the CXG Support Center (or incident number UTS Service Desk)</w:t>
      </w:r>
      <w:r w:rsidR="00D35376" w:rsidRPr="00D35376">
        <w:rPr>
          <w:rFonts w:ascii="Cambria" w:hAnsi="Cambria"/>
          <w:color w:val="000000"/>
        </w:rPr>
        <w:t xml:space="preserve">. </w:t>
      </w:r>
      <w:r w:rsidR="00D35376">
        <w:rPr>
          <w:rFonts w:ascii="Cambria" w:hAnsi="Cambria"/>
          <w:color w:val="000000"/>
        </w:rPr>
        <w:t>Otherwise,</w:t>
      </w:r>
      <w:r w:rsidR="00417923" w:rsidRPr="00417923">
        <w:rPr>
          <w:rFonts w:ascii="Cambria" w:hAnsi="Cambria"/>
          <w:color w:val="000000"/>
        </w:rPr>
        <w:t xml:space="preserve"> it will be ignored.</w:t>
      </w:r>
    </w:p>
    <w:p w:rsidR="00D517D7" w:rsidRDefault="00D517D7" w:rsidP="00264396">
      <w:pPr>
        <w:spacing w:after="0" w:line="240" w:lineRule="auto"/>
        <w:rPr>
          <w:rFonts w:ascii="Cambria" w:hAnsi="Cambria"/>
          <w:color w:val="000000"/>
        </w:rPr>
      </w:pPr>
    </w:p>
    <w:p w:rsidR="00FB7A7F" w:rsidRPr="00264396" w:rsidRDefault="00FB7A7F" w:rsidP="00FB7A7F">
      <w:pPr>
        <w:spacing w:after="0" w:line="240" w:lineRule="auto"/>
        <w:ind w:left="360"/>
        <w:rPr>
          <w:rFonts w:ascii="Cambria" w:hAnsi="Cambria"/>
          <w:color w:val="000000"/>
          <w:u w:val="single"/>
        </w:rPr>
      </w:pPr>
      <w:r w:rsidRPr="00264396">
        <w:rPr>
          <w:rFonts w:ascii="Cambria" w:hAnsi="Cambria"/>
          <w:color w:val="000000"/>
          <w:u w:val="single"/>
        </w:rPr>
        <w:t>Assistance at the Student Success Center</w:t>
      </w:r>
    </w:p>
    <w:p w:rsidR="00FB7A7F" w:rsidRDefault="00FB7A7F" w:rsidP="00FB7A7F">
      <w:pPr>
        <w:spacing w:after="0" w:line="240" w:lineRule="auto"/>
        <w:ind w:left="360"/>
        <w:rPr>
          <w:rFonts w:ascii="Cambria" w:hAnsi="Cambria"/>
          <w:color w:val="000000"/>
        </w:rPr>
      </w:pPr>
      <w:r w:rsidRPr="00D517D7">
        <w:rPr>
          <w:rFonts w:ascii="Cambria" w:hAnsi="Cambria"/>
          <w:color w:val="000000"/>
        </w:rPr>
        <w:t>Your success in this course is important. Your instructor has partnered with the Student Success Center (SSC) to assist you in better understanding course material which can aid you on your path to success. Resources available to students include: Peer Tutoring, Supplemental Instruction (SI), Peer Writing &amp; Communications (PWC), and Peer Success Consultations.</w:t>
      </w:r>
    </w:p>
    <w:p w:rsidR="00FB7A7F" w:rsidRPr="00D517D7" w:rsidRDefault="00FB7A7F" w:rsidP="00FB7A7F">
      <w:pPr>
        <w:spacing w:after="0" w:line="240" w:lineRule="auto"/>
        <w:ind w:left="360"/>
        <w:rPr>
          <w:rFonts w:ascii="Cambria" w:hAnsi="Cambria"/>
          <w:color w:val="000000"/>
        </w:rPr>
      </w:pPr>
    </w:p>
    <w:p w:rsidR="00FB7A7F" w:rsidRDefault="00FB7A7F" w:rsidP="00FB7A7F">
      <w:pPr>
        <w:spacing w:after="0" w:line="240" w:lineRule="auto"/>
        <w:ind w:left="360"/>
        <w:rPr>
          <w:rFonts w:ascii="Cambria" w:hAnsi="Cambria"/>
          <w:color w:val="000000"/>
        </w:rPr>
      </w:pPr>
      <w:r w:rsidRPr="00D517D7">
        <w:rPr>
          <w:rFonts w:ascii="Cambria" w:hAnsi="Cambria"/>
          <w:color w:val="000000"/>
        </w:rPr>
        <w:t>Throughout the semester, your instructor will communicate with the SSC regarding your progress in the course. If you are contacted by the SSC, please schedule a Success Consultation right away and consider scheduling other appointments such as tutoring. Referrals are not punitive and are meant to assist you in connecting with resources in the Student Success Center. SSC</w:t>
      </w:r>
      <w:r>
        <w:rPr>
          <w:rFonts w:ascii="Cambria" w:hAnsi="Cambria"/>
          <w:color w:val="000000"/>
        </w:rPr>
        <w:t xml:space="preserve"> services are offered to all U</w:t>
      </w:r>
      <w:r w:rsidRPr="00D517D7">
        <w:rPr>
          <w:rFonts w:ascii="Cambria" w:hAnsi="Cambria"/>
          <w:color w:val="000000"/>
        </w:rPr>
        <w:t xml:space="preserve">SC undergraduates at no additional cost. Please call 803-777-1000, visit </w:t>
      </w:r>
      <w:hyperlink r:id="rId10" w:history="1">
        <w:r w:rsidRPr="00EE62F6">
          <w:rPr>
            <w:rStyle w:val="Hyperlink"/>
            <w:rFonts w:ascii="Cambria" w:hAnsi="Cambria"/>
          </w:rPr>
          <w:t>www.sc.edu/success</w:t>
        </w:r>
      </w:hyperlink>
      <w:r>
        <w:rPr>
          <w:rFonts w:ascii="Cambria" w:hAnsi="Cambria"/>
          <w:color w:val="000000"/>
        </w:rPr>
        <w:t>,</w:t>
      </w:r>
      <w:r w:rsidRPr="00D517D7">
        <w:rPr>
          <w:rFonts w:ascii="Cambria" w:hAnsi="Cambria"/>
          <w:color w:val="000000"/>
        </w:rPr>
        <w:t xml:space="preserve"> or come to the SSC in the Thomas Cooper Library (Mezzanine Level) to check schedules and make appointments.</w:t>
      </w:r>
    </w:p>
    <w:p w:rsidR="00FB7A7F" w:rsidRDefault="00FB7A7F" w:rsidP="00264396">
      <w:pPr>
        <w:spacing w:after="0" w:line="240" w:lineRule="auto"/>
        <w:rPr>
          <w:rFonts w:ascii="Cambria" w:hAnsi="Cambria"/>
          <w:color w:val="000000"/>
        </w:rPr>
      </w:pPr>
    </w:p>
    <w:p w:rsidR="008B276C" w:rsidRPr="00F67708" w:rsidRDefault="008B276C" w:rsidP="00D35376">
      <w:pPr>
        <w:spacing w:after="0" w:line="240" w:lineRule="auto"/>
        <w:ind w:left="360"/>
        <w:rPr>
          <w:rFonts w:ascii="Cambria" w:hAnsi="Cambria"/>
          <w:color w:val="000000"/>
        </w:rPr>
      </w:pPr>
      <w:r w:rsidRPr="00F67708">
        <w:rPr>
          <w:rFonts w:ascii="Cambria" w:hAnsi="Cambria"/>
          <w:color w:val="000000"/>
          <w:u w:val="single"/>
        </w:rPr>
        <w:t>Incomplete Policy</w:t>
      </w:r>
      <w:r w:rsidRPr="00F67708">
        <w:rPr>
          <w:rFonts w:ascii="Cambria" w:hAnsi="Cambria"/>
          <w:color w:val="000000"/>
        </w:rPr>
        <w:t>: Students will not be given an incomplete grade in the course without sound reason and documented evidence as described in the Student Handbook. In any case, for a student to receive an incomplete, he or she must be passing and must have completed a significant portion of the course.</w:t>
      </w:r>
      <w:r w:rsidRPr="00F67708">
        <w:rPr>
          <w:rFonts w:ascii="Cambria" w:hAnsi="Cambria"/>
          <w:color w:val="000000"/>
        </w:rPr>
        <w:br/>
      </w:r>
      <w:r w:rsidRPr="00F67708">
        <w:rPr>
          <w:rFonts w:ascii="Cambria" w:hAnsi="Cambria"/>
          <w:color w:val="000000"/>
        </w:rPr>
        <w:br/>
        <w:t xml:space="preserve">The University and Moore School of Business Policies and Procedures - Please carefully review the University policies and procedures at </w:t>
      </w:r>
      <w:hyperlink r:id="rId11" w:anchor="anchor57585913" w:history="1">
        <w:r w:rsidRPr="00F67708">
          <w:rPr>
            <w:rStyle w:val="Hyperlink"/>
            <w:rFonts w:ascii="Cambria" w:hAnsi="Cambria"/>
          </w:rPr>
          <w:t>http://www.sc.edu/bulletin/ugrad/acadregs.html#anchor57585913</w:t>
        </w:r>
      </w:hyperlink>
      <w:r w:rsidRPr="00F67708">
        <w:rPr>
          <w:rFonts w:ascii="Cambria" w:hAnsi="Cambria"/>
          <w:color w:val="000000"/>
        </w:rPr>
        <w:t>.</w:t>
      </w:r>
    </w:p>
    <w:p w:rsidR="008B276C" w:rsidRDefault="008B276C" w:rsidP="008B276C">
      <w:pPr>
        <w:spacing w:after="0" w:line="240" w:lineRule="auto"/>
        <w:rPr>
          <w:rFonts w:ascii="Cambria" w:hAnsi="Cambria"/>
          <w:b/>
          <w:bCs/>
          <w:color w:val="000000"/>
        </w:rPr>
      </w:pPr>
    </w:p>
    <w:p w:rsidR="00A77E64" w:rsidRDefault="00A77E64" w:rsidP="00A77E64">
      <w:pPr>
        <w:spacing w:after="0" w:line="240" w:lineRule="auto"/>
        <w:ind w:left="360"/>
        <w:rPr>
          <w:rFonts w:asciiTheme="minorHAnsi" w:hAnsiTheme="minorHAnsi"/>
        </w:rPr>
      </w:pPr>
      <w:r w:rsidRPr="00A77E64">
        <w:rPr>
          <w:rFonts w:ascii="Cambria" w:hAnsi="Cambria"/>
          <w:color w:val="000000"/>
        </w:rPr>
        <w:t xml:space="preserve">A description of the grievance process for DMSB (shown below) is posted at: </w:t>
      </w:r>
      <w:hyperlink r:id="rId12" w:history="1">
        <w:r>
          <w:rPr>
            <w:rStyle w:val="Hyperlink"/>
            <w:rFonts w:asciiTheme="minorHAnsi" w:hAnsiTheme="minorHAnsi"/>
          </w:rPr>
          <w:t>http://moore.sc.edu/studentlife/studentrightsandresponsibilities/grievanceprocess.aspx</w:t>
        </w:r>
      </w:hyperlink>
      <w:r>
        <w:rPr>
          <w:rFonts w:asciiTheme="minorHAnsi" w:hAnsiTheme="minorHAnsi"/>
        </w:rPr>
        <w:t>.</w:t>
      </w:r>
    </w:p>
    <w:p w:rsidR="00A77E64" w:rsidRDefault="00A77E64" w:rsidP="008B276C">
      <w:pPr>
        <w:spacing w:after="0" w:line="240" w:lineRule="auto"/>
        <w:rPr>
          <w:rFonts w:ascii="Cambria" w:hAnsi="Cambria"/>
          <w:b/>
          <w:bCs/>
          <w:color w:val="000000"/>
        </w:rPr>
      </w:pPr>
    </w:p>
    <w:p w:rsidR="00A77E64" w:rsidRPr="00F67708" w:rsidRDefault="00A77E64" w:rsidP="008B276C">
      <w:pPr>
        <w:spacing w:after="0" w:line="240" w:lineRule="auto"/>
        <w:rPr>
          <w:rFonts w:ascii="Cambria" w:hAnsi="Cambria"/>
          <w:b/>
          <w:bCs/>
          <w:color w:val="000000"/>
        </w:rPr>
      </w:pPr>
    </w:p>
    <w:p w:rsidR="00A77E64" w:rsidRPr="00F67708" w:rsidRDefault="008B276C" w:rsidP="00AF46A4">
      <w:pPr>
        <w:spacing w:after="0" w:line="240" w:lineRule="auto"/>
        <w:rPr>
          <w:rFonts w:ascii="Cambria" w:hAnsi="Cambria"/>
          <w:b/>
          <w:bCs/>
          <w:color w:val="000000"/>
        </w:rPr>
      </w:pPr>
      <w:r w:rsidRPr="00F67708">
        <w:rPr>
          <w:rFonts w:ascii="Cambria" w:hAnsi="Cambria"/>
          <w:b/>
          <w:bCs/>
          <w:color w:val="000000"/>
        </w:rPr>
        <w:t>University of South Carolina Honor Code:</w:t>
      </w:r>
      <w:r w:rsidR="00A77E64">
        <w:rPr>
          <w:rFonts w:ascii="Cambria" w:hAnsi="Cambria"/>
          <w:b/>
          <w:bCs/>
          <w:color w:val="000000"/>
        </w:rPr>
        <w:t xml:space="preserve"> </w:t>
      </w:r>
      <w:r w:rsidR="00A77E64" w:rsidRPr="00A77E64">
        <w:rPr>
          <w:rFonts w:ascii="Cambria" w:hAnsi="Cambria"/>
          <w:color w:val="000000"/>
        </w:rPr>
        <w:t>the USC Honor Code as specified on the Office of Academic Integrity site</w:t>
      </w:r>
      <w:r w:rsidR="00A77E64">
        <w:rPr>
          <w:rFonts w:asciiTheme="minorHAnsi" w:hAnsiTheme="minorHAnsi"/>
        </w:rPr>
        <w:t xml:space="preserve"> - </w:t>
      </w:r>
      <w:hyperlink r:id="rId13" w:history="1">
        <w:r w:rsidR="00A77E64">
          <w:rPr>
            <w:rStyle w:val="Hyperlink"/>
            <w:rFonts w:asciiTheme="minorHAnsi" w:hAnsiTheme="minorHAnsi"/>
          </w:rPr>
          <w:t>https://www.sa.sc.edu/academicintegrity/honor-code-policy-information/</w:t>
        </w:r>
      </w:hyperlink>
    </w:p>
    <w:p w:rsidR="00A77E64" w:rsidRDefault="00A77E64" w:rsidP="00AF46A4">
      <w:pPr>
        <w:spacing w:after="0" w:line="240" w:lineRule="auto"/>
        <w:rPr>
          <w:rFonts w:ascii="Cambria" w:hAnsi="Cambria"/>
          <w:color w:val="000000"/>
        </w:rPr>
      </w:pPr>
    </w:p>
    <w:p w:rsidR="00AF46A4" w:rsidRPr="00F67708" w:rsidRDefault="00AF46A4" w:rsidP="00AF46A4">
      <w:pPr>
        <w:spacing w:after="0" w:line="240" w:lineRule="auto"/>
        <w:rPr>
          <w:rFonts w:ascii="Cambria" w:hAnsi="Cambria"/>
          <w:color w:val="000000"/>
        </w:rPr>
      </w:pPr>
      <w:r w:rsidRPr="00F67708">
        <w:rPr>
          <w:rFonts w:ascii="Cambria" w:hAnsi="Cambria"/>
          <w:color w:val="000000"/>
        </w:rPr>
        <w:t xml:space="preserve">It is the responsibility of every student at the University of South Carolina Columbia to adhere steadfastly to truthfulness and to avoid dishonesty, fraud, or deceit of any type in connection with any academic program.  Any student who violates this Honor Code or who knowingly assists another to violate this Honor Code shall be subject to discipline. The Honor Code is intended to prohibit all forms of academic dishonesty and should be interpreted broadly to carry out that purpose. The following examples illustrate conduct that violates this Honor Code, but this list is not intended to be an exhaustive compilation of conduct prohibited by the Honor Code: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Giving or receiving unauthorized assistance, or attempting to give or receive such assistance, in connection with the performance of any academic work.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Unauthorized use of materials or information of any type or the unauthorized use of any electronic or mechanical device in connection with the completion of any academic work.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Access to the contents of any test or examination or the purchase, sale, or theft of any test or examination prior to its administration.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Use of another person’s work or ideas without proper acknowledgment of source.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Intentional misrepresentation by word or action of any situation of fact, or intentional omission of material fact, so as to mislead any person in connection with any academic work (including, without limitation, the scheduling, completion, performance, or submission of any such work).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Offering or giving any favor or thing of value for the purpose of influencing improperly a grade or other evaluation of a student in an academic program. </w:t>
      </w:r>
    </w:p>
    <w:p w:rsidR="00AF46A4" w:rsidRPr="00F67708" w:rsidRDefault="00AF46A4" w:rsidP="00AF46A4">
      <w:pPr>
        <w:pStyle w:val="ListParagraph"/>
        <w:numPr>
          <w:ilvl w:val="0"/>
          <w:numId w:val="6"/>
        </w:numPr>
        <w:spacing w:after="0" w:line="240" w:lineRule="auto"/>
        <w:rPr>
          <w:rFonts w:ascii="Cambria" w:hAnsi="Cambria"/>
          <w:color w:val="000000"/>
        </w:rPr>
      </w:pPr>
      <w:r w:rsidRPr="00F67708">
        <w:rPr>
          <w:rFonts w:ascii="Cambria" w:hAnsi="Cambria"/>
          <w:color w:val="000000"/>
        </w:rPr>
        <w:t xml:space="preserve">Conduct intended to interfere with an instructor’s ability to evaluate accurately a student’s competency or performance in an academic program. </w:t>
      </w:r>
    </w:p>
    <w:p w:rsidR="00AF46A4" w:rsidRPr="00F67708" w:rsidRDefault="00AF46A4" w:rsidP="00AF46A4">
      <w:pPr>
        <w:spacing w:after="0" w:line="240" w:lineRule="auto"/>
        <w:rPr>
          <w:rFonts w:ascii="Cambria" w:hAnsi="Cambria"/>
          <w:color w:val="000000"/>
        </w:rPr>
      </w:pPr>
    </w:p>
    <w:p w:rsidR="00AF46A4" w:rsidRDefault="00AF46A4" w:rsidP="00AF46A4">
      <w:pPr>
        <w:spacing w:after="0" w:line="240" w:lineRule="auto"/>
        <w:rPr>
          <w:rFonts w:ascii="Cambria" w:hAnsi="Cambria"/>
          <w:color w:val="000000"/>
        </w:rPr>
      </w:pPr>
      <w:r w:rsidRPr="00F67708">
        <w:rPr>
          <w:rFonts w:ascii="Cambria" w:hAnsi="Cambria"/>
          <w:color w:val="000000"/>
        </w:rPr>
        <w:t>Whenever a student is uncertain as to whether conduct would violate this Honor Code, it is the responsibility of the student to seek clarification from the appropriate faculty member or instructor of record prior to engaging in such conduct.</w:t>
      </w:r>
    </w:p>
    <w:p w:rsidR="00A77E64" w:rsidRDefault="00A77E64" w:rsidP="00AF46A4">
      <w:pPr>
        <w:spacing w:after="0" w:line="240" w:lineRule="auto"/>
        <w:rPr>
          <w:rFonts w:ascii="Cambria" w:hAnsi="Cambria"/>
          <w:color w:val="000000"/>
        </w:rPr>
      </w:pPr>
    </w:p>
    <w:p w:rsidR="00A77E64" w:rsidRDefault="00A77E64" w:rsidP="00A77E64">
      <w:pPr>
        <w:spacing w:after="0" w:line="240" w:lineRule="auto"/>
        <w:rPr>
          <w:rFonts w:asciiTheme="minorHAnsi" w:hAnsiTheme="minorHAnsi"/>
        </w:rPr>
      </w:pPr>
      <w:r w:rsidRPr="00A77E64">
        <w:rPr>
          <w:rFonts w:ascii="Cambria" w:hAnsi="Cambria"/>
          <w:color w:val="000000"/>
        </w:rPr>
        <w:t xml:space="preserve">As an instructor, </w:t>
      </w:r>
      <w:r>
        <w:rPr>
          <w:rFonts w:ascii="Cambria" w:hAnsi="Cambria"/>
          <w:color w:val="000000"/>
        </w:rPr>
        <w:t>I</w:t>
      </w:r>
      <w:r w:rsidRPr="00A77E64">
        <w:rPr>
          <w:rFonts w:ascii="Cambria" w:hAnsi="Cambria"/>
          <w:color w:val="000000"/>
        </w:rPr>
        <w:t xml:space="preserve"> have the responsibility of reporting a violation of the honor code. Policies and the incident report form can be found at</w:t>
      </w:r>
      <w:r>
        <w:rPr>
          <w:rFonts w:asciiTheme="minorHAnsi" w:hAnsiTheme="minorHAnsi"/>
        </w:rPr>
        <w:t xml:space="preserve">: </w:t>
      </w:r>
      <w:hyperlink r:id="rId14" w:history="1">
        <w:r>
          <w:rPr>
            <w:rStyle w:val="Hyperlink"/>
            <w:rFonts w:asciiTheme="minorHAnsi" w:hAnsiTheme="minorHAnsi"/>
          </w:rPr>
          <w:t>https://www.sa.sc.edu/academicintegrity/</w:t>
        </w:r>
      </w:hyperlink>
      <w:r>
        <w:rPr>
          <w:rFonts w:asciiTheme="minorHAnsi" w:hAnsiTheme="minorHAnsi"/>
        </w:rPr>
        <w:t>.</w:t>
      </w:r>
    </w:p>
    <w:p w:rsidR="00A77E64" w:rsidRPr="00F67708" w:rsidRDefault="00A77E64" w:rsidP="00AF46A4">
      <w:pPr>
        <w:spacing w:after="0" w:line="240" w:lineRule="auto"/>
        <w:rPr>
          <w:rFonts w:ascii="Cambria" w:hAnsi="Cambria"/>
          <w:color w:val="000000"/>
        </w:rPr>
      </w:pPr>
    </w:p>
    <w:p w:rsidR="006307DC" w:rsidRDefault="006307DC" w:rsidP="00DE5FF4">
      <w:pPr>
        <w:spacing w:after="0" w:line="240" w:lineRule="auto"/>
        <w:rPr>
          <w:rFonts w:ascii="Cambria" w:hAnsi="Cambria"/>
          <w:b/>
          <w:bCs/>
          <w:color w:val="000000"/>
        </w:rPr>
      </w:pPr>
      <w:r w:rsidRPr="00F67708">
        <w:rPr>
          <w:rFonts w:ascii="Cambria" w:hAnsi="Cambria"/>
          <w:b/>
          <w:bCs/>
          <w:color w:val="000000"/>
        </w:rPr>
        <w:t>Darla Moore School of Business</w:t>
      </w:r>
      <w:r w:rsidR="00DE5FF4">
        <w:rPr>
          <w:rFonts w:ascii="Cambria" w:hAnsi="Cambria"/>
          <w:b/>
          <w:bCs/>
          <w:color w:val="000000"/>
        </w:rPr>
        <w:t xml:space="preserve"> - </w:t>
      </w:r>
      <w:r w:rsidRPr="00F67708">
        <w:rPr>
          <w:rFonts w:ascii="Cambria" w:hAnsi="Cambria"/>
          <w:b/>
          <w:bCs/>
          <w:color w:val="000000"/>
        </w:rPr>
        <w:t>Code of Student Conduct for Undergraduate Students</w:t>
      </w:r>
    </w:p>
    <w:p w:rsidR="00A77E64" w:rsidRDefault="00A77E64" w:rsidP="00A77E64">
      <w:pPr>
        <w:spacing w:after="0" w:line="240" w:lineRule="auto"/>
      </w:pPr>
      <w:r w:rsidRPr="00A77E64">
        <w:rPr>
          <w:rFonts w:ascii="Cambria" w:hAnsi="Cambria"/>
          <w:color w:val="000000"/>
        </w:rPr>
        <w:t>In 2010, student leaders developed and the faculty endorsed a Code of Con</w:t>
      </w:r>
      <w:r>
        <w:rPr>
          <w:rFonts w:ascii="Cambria" w:hAnsi="Cambria"/>
          <w:color w:val="000000"/>
        </w:rPr>
        <w:t xml:space="preserve">duct for undergraduate students </w:t>
      </w:r>
      <w:r>
        <w:t>(</w:t>
      </w:r>
      <w:hyperlink r:id="rId15" w:history="1">
        <w:r>
          <w:rPr>
            <w:rStyle w:val="Hyperlink"/>
          </w:rPr>
          <w:t>http://moore.sc.edu/studentlife/studentrightsandresponsibilities/studentcodeofconduct.aspx</w:t>
        </w:r>
      </w:hyperlink>
      <w:r>
        <w:t>).</w:t>
      </w:r>
    </w:p>
    <w:p w:rsidR="00A77E64" w:rsidRPr="00DE5FF4" w:rsidRDefault="00A77E64" w:rsidP="00DE5FF4">
      <w:pPr>
        <w:spacing w:after="0" w:line="240" w:lineRule="auto"/>
        <w:rPr>
          <w:rFonts w:ascii="Cambria" w:hAnsi="Cambria"/>
          <w:b/>
          <w:bCs/>
          <w:color w:val="000000"/>
        </w:rPr>
      </w:pPr>
    </w:p>
    <w:p w:rsidR="00F96675" w:rsidRPr="00F67708" w:rsidRDefault="00F96675" w:rsidP="00F96675">
      <w:pPr>
        <w:spacing w:after="0" w:line="240" w:lineRule="auto"/>
        <w:rPr>
          <w:rFonts w:ascii="Cambria" w:hAnsi="Cambria"/>
          <w:color w:val="000000"/>
        </w:rPr>
      </w:pPr>
      <w:r w:rsidRPr="00F67708">
        <w:rPr>
          <w:rFonts w:ascii="Cambria" w:hAnsi="Cambria"/>
          <w:color w:val="000000"/>
        </w:rPr>
        <w:t xml:space="preserve">The Darla Moore School of Business is recognized globally for educating students who are prepared to become responsible business and civic leaders.  An effective learning environment where students and faculty value integrity, professionalism and diligence </w:t>
      </w:r>
      <w:r w:rsidR="00FB7A7F" w:rsidRPr="00F67708">
        <w:rPr>
          <w:rFonts w:ascii="Cambria" w:hAnsi="Cambria"/>
          <w:color w:val="000000"/>
        </w:rPr>
        <w:t>are</w:t>
      </w:r>
      <w:r w:rsidRPr="00F67708">
        <w:rPr>
          <w:rFonts w:ascii="Cambria" w:hAnsi="Cambria"/>
          <w:color w:val="000000"/>
        </w:rPr>
        <w:t xml:space="preserve"> foundational to this mission.  </w:t>
      </w:r>
    </w:p>
    <w:p w:rsidR="00F96675" w:rsidRPr="00F67708" w:rsidRDefault="00F96675" w:rsidP="00F96675">
      <w:pPr>
        <w:spacing w:after="0" w:line="240" w:lineRule="auto"/>
        <w:rPr>
          <w:rFonts w:ascii="Cambria" w:hAnsi="Cambria"/>
          <w:color w:val="000000"/>
        </w:rPr>
      </w:pPr>
    </w:p>
    <w:p w:rsidR="00F96675" w:rsidRPr="00F67708" w:rsidRDefault="00F96675" w:rsidP="00F96675">
      <w:pPr>
        <w:spacing w:after="0" w:line="240" w:lineRule="auto"/>
        <w:rPr>
          <w:rFonts w:ascii="Cambria" w:hAnsi="Cambria"/>
          <w:color w:val="000000"/>
        </w:rPr>
      </w:pPr>
      <w:r w:rsidRPr="00F67708">
        <w:rPr>
          <w:rFonts w:ascii="Cambria" w:hAnsi="Cambria"/>
          <w:color w:val="000000"/>
        </w:rPr>
        <w:t xml:space="preserve">Consistent with these values, the Student Leadership Council and the faculty of the Darla Moore School of Business expect students to: </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spend a minimum of two hours outside of class studying for each hour of classroom time;</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exhibit classroom behavior that is respectful to faculty and fellow students;</w:t>
      </w:r>
    </w:p>
    <w:p w:rsidR="00F96675" w:rsidRPr="00F67708" w:rsidRDefault="00F96675" w:rsidP="00F96675">
      <w:pPr>
        <w:pStyle w:val="ListParagraph"/>
        <w:numPr>
          <w:ilvl w:val="0"/>
          <w:numId w:val="8"/>
        </w:numPr>
        <w:tabs>
          <w:tab w:val="num" w:pos="1710"/>
        </w:tabs>
        <w:spacing w:after="0" w:line="240" w:lineRule="auto"/>
        <w:rPr>
          <w:rFonts w:ascii="Cambria" w:hAnsi="Cambria"/>
          <w:color w:val="000000"/>
        </w:rPr>
      </w:pPr>
      <w:r w:rsidRPr="00F67708">
        <w:rPr>
          <w:rFonts w:ascii="Cambria" w:hAnsi="Cambria"/>
          <w:color w:val="000000"/>
        </w:rPr>
        <w:t>refrain from the use of phones and other electronic equipment during class, unless permitted by the instructor;</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arrive at class on time, actively participate in class, and not leave class early;</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keep up with assigned readings and complete assignments on time;</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contribute fully to team assignments;</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respect the university’s staff and be responsible stewards of its facilities; and</w:t>
      </w:r>
    </w:p>
    <w:p w:rsidR="00F96675" w:rsidRPr="00F67708" w:rsidRDefault="00F96675" w:rsidP="00F96675">
      <w:pPr>
        <w:pStyle w:val="ListParagraph"/>
        <w:numPr>
          <w:ilvl w:val="0"/>
          <w:numId w:val="8"/>
        </w:numPr>
        <w:spacing w:after="0" w:line="240" w:lineRule="auto"/>
        <w:rPr>
          <w:rFonts w:ascii="Cambria" w:hAnsi="Cambria"/>
          <w:color w:val="000000"/>
        </w:rPr>
      </w:pPr>
      <w:r w:rsidRPr="00F67708">
        <w:rPr>
          <w:rFonts w:ascii="Cambria" w:hAnsi="Cambria"/>
          <w:color w:val="000000"/>
        </w:rPr>
        <w:t>abide by the University of South Carolina Honor Code</w:t>
      </w:r>
    </w:p>
    <w:p w:rsidR="00F96675" w:rsidRPr="00F67708" w:rsidRDefault="00F96675" w:rsidP="00F96675">
      <w:pPr>
        <w:spacing w:after="0" w:line="240" w:lineRule="auto"/>
        <w:rPr>
          <w:rFonts w:ascii="Cambria" w:hAnsi="Cambria"/>
          <w:color w:val="000000"/>
        </w:rPr>
      </w:pPr>
    </w:p>
    <w:p w:rsidR="00F96675" w:rsidRPr="00F67708" w:rsidRDefault="00F96675" w:rsidP="00F96675">
      <w:pPr>
        <w:spacing w:after="0" w:line="240" w:lineRule="auto"/>
        <w:rPr>
          <w:rFonts w:ascii="Cambria" w:hAnsi="Cambria"/>
          <w:color w:val="000000"/>
        </w:rPr>
      </w:pPr>
      <w:r w:rsidRPr="00F67708">
        <w:rPr>
          <w:rFonts w:ascii="Cambria" w:hAnsi="Cambria"/>
          <w:color w:val="000000"/>
        </w:rPr>
        <w:t>Approved by the Undergraduate Student Leadership Council and the Faculty of the Darla Moore School of Business</w:t>
      </w:r>
    </w:p>
    <w:p w:rsidR="006307DC" w:rsidRDefault="006307DC" w:rsidP="00F96675">
      <w:pPr>
        <w:spacing w:after="0" w:line="240" w:lineRule="auto"/>
        <w:rPr>
          <w:rFonts w:ascii="Cambria" w:hAnsi="Cambria"/>
          <w:color w:val="000000"/>
        </w:rPr>
      </w:pPr>
    </w:p>
    <w:p w:rsidR="00204654" w:rsidRDefault="00204654" w:rsidP="00F96675">
      <w:pPr>
        <w:spacing w:after="0" w:line="240" w:lineRule="auto"/>
        <w:rPr>
          <w:rFonts w:ascii="Cambria" w:hAnsi="Cambria"/>
          <w:color w:val="000000"/>
        </w:rPr>
      </w:pPr>
    </w:p>
    <w:p w:rsidR="00204654" w:rsidRPr="00F67708" w:rsidRDefault="00204654" w:rsidP="00F96675">
      <w:pPr>
        <w:spacing w:after="0" w:line="240" w:lineRule="auto"/>
        <w:rPr>
          <w:rFonts w:ascii="Cambria" w:hAnsi="Cambria"/>
          <w:color w:val="000000"/>
        </w:rPr>
      </w:pPr>
    </w:p>
    <w:sectPr w:rsidR="00204654" w:rsidRPr="00F67708" w:rsidSect="00AD57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53" w:rsidRDefault="00043353" w:rsidP="004D1E0A">
      <w:pPr>
        <w:spacing w:after="0" w:line="240" w:lineRule="auto"/>
      </w:pPr>
      <w:r>
        <w:separator/>
      </w:r>
    </w:p>
  </w:endnote>
  <w:endnote w:type="continuationSeparator" w:id="0">
    <w:p w:rsidR="00043353" w:rsidRDefault="00043353" w:rsidP="004D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53" w:rsidRDefault="00043353" w:rsidP="004D1E0A">
      <w:pPr>
        <w:spacing w:after="0" w:line="240" w:lineRule="auto"/>
      </w:pPr>
      <w:r>
        <w:separator/>
      </w:r>
    </w:p>
  </w:footnote>
  <w:footnote w:type="continuationSeparator" w:id="0">
    <w:p w:rsidR="00043353" w:rsidRDefault="00043353" w:rsidP="004D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06F"/>
    <w:multiLevelType w:val="hybridMultilevel"/>
    <w:tmpl w:val="8228D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13A1E"/>
    <w:multiLevelType w:val="hybridMultilevel"/>
    <w:tmpl w:val="C43C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E39"/>
    <w:multiLevelType w:val="hybridMultilevel"/>
    <w:tmpl w:val="64FA6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7D4E67"/>
    <w:multiLevelType w:val="hybridMultilevel"/>
    <w:tmpl w:val="209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890"/>
    <w:multiLevelType w:val="hybridMultilevel"/>
    <w:tmpl w:val="614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C1FB0"/>
    <w:multiLevelType w:val="hybridMultilevel"/>
    <w:tmpl w:val="FC308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66769"/>
    <w:multiLevelType w:val="hybridMultilevel"/>
    <w:tmpl w:val="00E82624"/>
    <w:lvl w:ilvl="0" w:tplc="425E6C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6BC26A8"/>
    <w:multiLevelType w:val="hybridMultilevel"/>
    <w:tmpl w:val="B73042C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062B7"/>
    <w:multiLevelType w:val="multilevel"/>
    <w:tmpl w:val="BBF4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D5DE0"/>
    <w:multiLevelType w:val="hybridMultilevel"/>
    <w:tmpl w:val="AE86FF36"/>
    <w:lvl w:ilvl="0" w:tplc="B91E294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4"/>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9F"/>
    <w:rsid w:val="00011960"/>
    <w:rsid w:val="00037A3C"/>
    <w:rsid w:val="00041712"/>
    <w:rsid w:val="00043353"/>
    <w:rsid w:val="00046C19"/>
    <w:rsid w:val="000515D6"/>
    <w:rsid w:val="0005651A"/>
    <w:rsid w:val="00096FD5"/>
    <w:rsid w:val="000C4445"/>
    <w:rsid w:val="000D7B3F"/>
    <w:rsid w:val="000E68F9"/>
    <w:rsid w:val="000F11AC"/>
    <w:rsid w:val="00101FB3"/>
    <w:rsid w:val="00107174"/>
    <w:rsid w:val="00135C1B"/>
    <w:rsid w:val="001377FA"/>
    <w:rsid w:val="00140B0D"/>
    <w:rsid w:val="00165742"/>
    <w:rsid w:val="00181CAC"/>
    <w:rsid w:val="00184A99"/>
    <w:rsid w:val="001E2FE3"/>
    <w:rsid w:val="001E4543"/>
    <w:rsid w:val="001E6E92"/>
    <w:rsid w:val="00204654"/>
    <w:rsid w:val="002171E1"/>
    <w:rsid w:val="00243230"/>
    <w:rsid w:val="00264396"/>
    <w:rsid w:val="00273976"/>
    <w:rsid w:val="002B7B5F"/>
    <w:rsid w:val="002E58D9"/>
    <w:rsid w:val="003158A0"/>
    <w:rsid w:val="00317F19"/>
    <w:rsid w:val="00326E55"/>
    <w:rsid w:val="003433E9"/>
    <w:rsid w:val="00344BEB"/>
    <w:rsid w:val="0035054A"/>
    <w:rsid w:val="003543CF"/>
    <w:rsid w:val="0036188D"/>
    <w:rsid w:val="003A0BF4"/>
    <w:rsid w:val="003C0BC6"/>
    <w:rsid w:val="00415A32"/>
    <w:rsid w:val="004168EA"/>
    <w:rsid w:val="00417923"/>
    <w:rsid w:val="0042198F"/>
    <w:rsid w:val="00430035"/>
    <w:rsid w:val="004323AD"/>
    <w:rsid w:val="00441CD0"/>
    <w:rsid w:val="00465273"/>
    <w:rsid w:val="00496E76"/>
    <w:rsid w:val="004A006B"/>
    <w:rsid w:val="004A0B5C"/>
    <w:rsid w:val="004D1E0A"/>
    <w:rsid w:val="004E7A98"/>
    <w:rsid w:val="005039BC"/>
    <w:rsid w:val="00517881"/>
    <w:rsid w:val="00520B49"/>
    <w:rsid w:val="005222D7"/>
    <w:rsid w:val="00522E88"/>
    <w:rsid w:val="00533468"/>
    <w:rsid w:val="00540B7D"/>
    <w:rsid w:val="005629AC"/>
    <w:rsid w:val="0059659F"/>
    <w:rsid w:val="005C2CD9"/>
    <w:rsid w:val="005C63E8"/>
    <w:rsid w:val="005D20F6"/>
    <w:rsid w:val="005F20EE"/>
    <w:rsid w:val="006103A9"/>
    <w:rsid w:val="006307DC"/>
    <w:rsid w:val="00631F5C"/>
    <w:rsid w:val="00640A02"/>
    <w:rsid w:val="00695C0C"/>
    <w:rsid w:val="006B2C35"/>
    <w:rsid w:val="00711656"/>
    <w:rsid w:val="007170C0"/>
    <w:rsid w:val="00720B4A"/>
    <w:rsid w:val="0072672D"/>
    <w:rsid w:val="0075072C"/>
    <w:rsid w:val="0075242B"/>
    <w:rsid w:val="00776018"/>
    <w:rsid w:val="00791E41"/>
    <w:rsid w:val="007B59C8"/>
    <w:rsid w:val="007C1432"/>
    <w:rsid w:val="007C699D"/>
    <w:rsid w:val="007D210E"/>
    <w:rsid w:val="007F56B9"/>
    <w:rsid w:val="00822B05"/>
    <w:rsid w:val="00825F37"/>
    <w:rsid w:val="0083065B"/>
    <w:rsid w:val="008657CE"/>
    <w:rsid w:val="00866E89"/>
    <w:rsid w:val="008921C1"/>
    <w:rsid w:val="008B276C"/>
    <w:rsid w:val="008C4097"/>
    <w:rsid w:val="008D641B"/>
    <w:rsid w:val="008F0D5E"/>
    <w:rsid w:val="008F6208"/>
    <w:rsid w:val="00911B1E"/>
    <w:rsid w:val="009137B4"/>
    <w:rsid w:val="009254C8"/>
    <w:rsid w:val="0093075D"/>
    <w:rsid w:val="00997A0D"/>
    <w:rsid w:val="009B2637"/>
    <w:rsid w:val="00A55B94"/>
    <w:rsid w:val="00A67D2E"/>
    <w:rsid w:val="00A71EEA"/>
    <w:rsid w:val="00A77E64"/>
    <w:rsid w:val="00A849CB"/>
    <w:rsid w:val="00A90CF6"/>
    <w:rsid w:val="00AA5588"/>
    <w:rsid w:val="00AC7C24"/>
    <w:rsid w:val="00AD5751"/>
    <w:rsid w:val="00AF46A4"/>
    <w:rsid w:val="00AF717D"/>
    <w:rsid w:val="00B401DF"/>
    <w:rsid w:val="00B6753B"/>
    <w:rsid w:val="00B708BF"/>
    <w:rsid w:val="00B8012C"/>
    <w:rsid w:val="00BB1EDB"/>
    <w:rsid w:val="00BD1BB0"/>
    <w:rsid w:val="00C12AFE"/>
    <w:rsid w:val="00C70F9F"/>
    <w:rsid w:val="00C71BE0"/>
    <w:rsid w:val="00C852F9"/>
    <w:rsid w:val="00C91BB8"/>
    <w:rsid w:val="00CA6D3A"/>
    <w:rsid w:val="00CD6EEE"/>
    <w:rsid w:val="00D10862"/>
    <w:rsid w:val="00D10D77"/>
    <w:rsid w:val="00D13B16"/>
    <w:rsid w:val="00D35376"/>
    <w:rsid w:val="00D517D7"/>
    <w:rsid w:val="00D61A86"/>
    <w:rsid w:val="00D801F2"/>
    <w:rsid w:val="00D90BA8"/>
    <w:rsid w:val="00D93500"/>
    <w:rsid w:val="00DB2299"/>
    <w:rsid w:val="00DE5FF4"/>
    <w:rsid w:val="00DE6007"/>
    <w:rsid w:val="00DF3CC1"/>
    <w:rsid w:val="00E250C2"/>
    <w:rsid w:val="00E37F72"/>
    <w:rsid w:val="00E464D4"/>
    <w:rsid w:val="00E850A8"/>
    <w:rsid w:val="00ED6D4E"/>
    <w:rsid w:val="00EF235F"/>
    <w:rsid w:val="00EF5F5F"/>
    <w:rsid w:val="00F01C71"/>
    <w:rsid w:val="00F076D4"/>
    <w:rsid w:val="00F25999"/>
    <w:rsid w:val="00F25ED7"/>
    <w:rsid w:val="00F302E8"/>
    <w:rsid w:val="00F32958"/>
    <w:rsid w:val="00F472FE"/>
    <w:rsid w:val="00F67708"/>
    <w:rsid w:val="00F72751"/>
    <w:rsid w:val="00F96675"/>
    <w:rsid w:val="00FA486A"/>
    <w:rsid w:val="00FA63A0"/>
    <w:rsid w:val="00FB5AEA"/>
    <w:rsid w:val="00FB7A7F"/>
    <w:rsid w:val="00FF1955"/>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7179E"/>
  <w15:chartTrackingRefBased/>
  <w15:docId w15:val="{0BB2EE92-0E42-488B-A684-FEFF48C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76C"/>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276C"/>
    <w:rPr>
      <w:color w:val="0000FF"/>
      <w:u w:val="single"/>
    </w:rPr>
  </w:style>
  <w:style w:type="paragraph" w:customStyle="1" w:styleId="Default">
    <w:name w:val="Default"/>
    <w:rsid w:val="008B276C"/>
    <w:pPr>
      <w:autoSpaceDE w:val="0"/>
      <w:autoSpaceDN w:val="0"/>
      <w:adjustRightInd w:val="0"/>
      <w:spacing w:after="0" w:line="240" w:lineRule="auto"/>
    </w:pPr>
    <w:rPr>
      <w:rFonts w:ascii="Cambria" w:eastAsia="Times New Roman" w:hAnsi="Cambria" w:cs="Cambria"/>
      <w:color w:val="000000"/>
      <w:sz w:val="24"/>
      <w:szCs w:val="24"/>
      <w:lang w:eastAsia="en-US"/>
    </w:rPr>
  </w:style>
  <w:style w:type="paragraph" w:styleId="ListParagraph">
    <w:name w:val="List Paragraph"/>
    <w:basedOn w:val="Normal"/>
    <w:uiPriority w:val="34"/>
    <w:qFormat/>
    <w:rsid w:val="008B276C"/>
    <w:pPr>
      <w:ind w:left="720"/>
      <w:contextualSpacing/>
    </w:pPr>
  </w:style>
  <w:style w:type="paragraph" w:styleId="BodyText">
    <w:name w:val="Body Text"/>
    <w:basedOn w:val="Normal"/>
    <w:link w:val="BodyTextChar"/>
    <w:rsid w:val="00631F5C"/>
    <w:pPr>
      <w:spacing w:after="0" w:line="240" w:lineRule="auto"/>
    </w:pPr>
    <w:rPr>
      <w:rFonts w:ascii="Times New Roman" w:hAnsi="Times New Roman"/>
      <w:b/>
      <w:bCs/>
      <w:snapToGrid w:val="0"/>
      <w:sz w:val="24"/>
      <w:szCs w:val="20"/>
    </w:rPr>
  </w:style>
  <w:style w:type="character" w:customStyle="1" w:styleId="BodyTextChar">
    <w:name w:val="Body Text Char"/>
    <w:basedOn w:val="DefaultParagraphFont"/>
    <w:link w:val="BodyText"/>
    <w:rsid w:val="00631F5C"/>
    <w:rPr>
      <w:rFonts w:ascii="Times New Roman" w:eastAsia="Times New Roman" w:hAnsi="Times New Roman" w:cs="Times New Roman"/>
      <w:b/>
      <w:bCs/>
      <w:snapToGrid w:val="0"/>
      <w:sz w:val="24"/>
      <w:szCs w:val="20"/>
      <w:lang w:eastAsia="en-US"/>
    </w:rPr>
  </w:style>
  <w:style w:type="paragraph" w:styleId="BalloonText">
    <w:name w:val="Balloon Text"/>
    <w:basedOn w:val="Normal"/>
    <w:link w:val="BalloonTextChar"/>
    <w:uiPriority w:val="99"/>
    <w:semiHidden/>
    <w:unhideWhenUsed/>
    <w:rsid w:val="005C6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E8"/>
    <w:rPr>
      <w:rFonts w:ascii="Segoe UI" w:eastAsia="Times New Roman" w:hAnsi="Segoe UI" w:cs="Segoe UI"/>
      <w:sz w:val="18"/>
      <w:szCs w:val="18"/>
      <w:lang w:eastAsia="en-US"/>
    </w:rPr>
  </w:style>
  <w:style w:type="character" w:customStyle="1" w:styleId="apple-converted-space">
    <w:name w:val="apple-converted-space"/>
    <w:basedOn w:val="DefaultParagraphFont"/>
    <w:rsid w:val="004A0B5C"/>
  </w:style>
  <w:style w:type="paragraph" w:styleId="FootnoteText">
    <w:name w:val="footnote text"/>
    <w:basedOn w:val="Normal"/>
    <w:link w:val="FootnoteTextChar"/>
    <w:uiPriority w:val="99"/>
    <w:semiHidden/>
    <w:unhideWhenUsed/>
    <w:rsid w:val="004D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E0A"/>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4D1E0A"/>
    <w:rPr>
      <w:vertAlign w:val="superscript"/>
    </w:rPr>
  </w:style>
  <w:style w:type="paragraph" w:styleId="NormalWeb">
    <w:name w:val="Normal (Web)"/>
    <w:basedOn w:val="Normal"/>
    <w:uiPriority w:val="99"/>
    <w:semiHidden/>
    <w:unhideWhenUsed/>
    <w:rsid w:val="00D517D7"/>
    <w:pPr>
      <w:spacing w:before="100" w:beforeAutospacing="1" w:after="100" w:afterAutospacing="1" w:line="240" w:lineRule="auto"/>
    </w:pPr>
    <w:rPr>
      <w:rFonts w:ascii="Times New Roman" w:hAnsi="Times New Roman"/>
      <w:sz w:val="24"/>
      <w:szCs w:val="24"/>
      <w:lang w:eastAsia="ko-KR"/>
    </w:rPr>
  </w:style>
  <w:style w:type="character" w:styleId="FollowedHyperlink">
    <w:name w:val="FollowedHyperlink"/>
    <w:basedOn w:val="DefaultParagraphFont"/>
    <w:uiPriority w:val="99"/>
    <w:semiHidden/>
    <w:unhideWhenUsed/>
    <w:rsid w:val="004168EA"/>
    <w:rPr>
      <w:color w:val="954F72" w:themeColor="followedHyperlink"/>
      <w:u w:val="single"/>
    </w:rPr>
  </w:style>
  <w:style w:type="character" w:styleId="UnresolvedMention">
    <w:name w:val="Unresolved Mention"/>
    <w:basedOn w:val="DefaultParagraphFont"/>
    <w:uiPriority w:val="99"/>
    <w:semiHidden/>
    <w:unhideWhenUsed/>
    <w:rsid w:val="00C9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1404">
      <w:bodyDiv w:val="1"/>
      <w:marLeft w:val="0"/>
      <w:marRight w:val="0"/>
      <w:marTop w:val="0"/>
      <w:marBottom w:val="0"/>
      <w:divBdr>
        <w:top w:val="none" w:sz="0" w:space="0" w:color="auto"/>
        <w:left w:val="none" w:sz="0" w:space="0" w:color="auto"/>
        <w:bottom w:val="none" w:sz="0" w:space="0" w:color="auto"/>
        <w:right w:val="none" w:sz="0" w:space="0" w:color="auto"/>
      </w:divBdr>
    </w:div>
    <w:div w:id="1261984123">
      <w:bodyDiv w:val="1"/>
      <w:marLeft w:val="0"/>
      <w:marRight w:val="0"/>
      <w:marTop w:val="0"/>
      <w:marBottom w:val="0"/>
      <w:divBdr>
        <w:top w:val="none" w:sz="0" w:space="0" w:color="auto"/>
        <w:left w:val="none" w:sz="0" w:space="0" w:color="auto"/>
        <w:bottom w:val="none" w:sz="0" w:space="0" w:color="auto"/>
        <w:right w:val="none" w:sz="0" w:space="0" w:color="auto"/>
      </w:divBdr>
    </w:div>
    <w:div w:id="16146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john@moore.sc.edu" TargetMode="External"/><Relationship Id="rId13" Type="http://schemas.openxmlformats.org/officeDocument/2006/relationships/hyperlink" Target="https://www.sa.sc.edu/academicintegrity/honor-code-policy-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ore.sc.edu/studentlife/studentrightsandresponsibilities/grievanceproces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bulletin/ugrad/acadregs.html" TargetMode="External"/><Relationship Id="rId5" Type="http://schemas.openxmlformats.org/officeDocument/2006/relationships/webSettings" Target="webSettings.xml"/><Relationship Id="rId15" Type="http://schemas.openxmlformats.org/officeDocument/2006/relationships/hyperlink" Target="http://moore.sc.edu/studentlife/studentrightsandresponsibilities/studentcodeofconduct.aspx" TargetMode="External"/><Relationship Id="rId10" Type="http://schemas.openxmlformats.org/officeDocument/2006/relationships/hyperlink" Target="http://www.sc.edu/success" TargetMode="External"/><Relationship Id="rId4" Type="http://schemas.openxmlformats.org/officeDocument/2006/relationships/settings" Target="settings.xml"/><Relationship Id="rId9" Type="http://schemas.openxmlformats.org/officeDocument/2006/relationships/hyperlink" Target="https://usccolumbia.simnetonline.com" TargetMode="External"/><Relationship Id="rId14" Type="http://schemas.openxmlformats.org/officeDocument/2006/relationships/hyperlink" Target="https://www.sa.sc.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AD17-C9FF-49B7-90A4-E74B21E7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Park</dc:creator>
  <cp:keywords/>
  <dc:description/>
  <cp:lastModifiedBy>John Ross</cp:lastModifiedBy>
  <cp:revision>24</cp:revision>
  <cp:lastPrinted>2016-08-22T10:58:00Z</cp:lastPrinted>
  <dcterms:created xsi:type="dcterms:W3CDTF">2017-08-24T18:47:00Z</dcterms:created>
  <dcterms:modified xsi:type="dcterms:W3CDTF">2018-10-29T15:26:00Z</dcterms:modified>
</cp:coreProperties>
</file>