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B3" w:rsidRPr="00B35272" w:rsidRDefault="009968B3" w:rsidP="009968B3">
      <w:pPr>
        <w:pStyle w:val="NoSpacing"/>
        <w:rPr>
          <w:rFonts w:cs="Times New Roman"/>
          <w:iCs/>
          <w:sz w:val="24"/>
          <w:szCs w:val="24"/>
        </w:rPr>
      </w:pPr>
      <w:r w:rsidRPr="00B35272">
        <w:rPr>
          <w:rFonts w:cs="Times New Roman"/>
          <w:b/>
          <w:bCs/>
          <w:noProof/>
          <w:sz w:val="24"/>
          <w:szCs w:val="24"/>
        </w:rPr>
        <w:drawing>
          <wp:inline distT="0" distB="0" distL="0" distR="0">
            <wp:extent cx="5943600" cy="532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olinaCo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68B3" w:rsidRPr="00B35272" w:rsidRDefault="009968B3" w:rsidP="009968B3">
      <w:pPr>
        <w:pStyle w:val="NoSpacing"/>
        <w:rPr>
          <w:rFonts w:cs="Times New Roman"/>
          <w:iCs/>
          <w:sz w:val="24"/>
          <w:szCs w:val="24"/>
        </w:rPr>
      </w:pPr>
    </w:p>
    <w:p w:rsidR="009968B3" w:rsidRPr="00B35272" w:rsidRDefault="009968B3" w:rsidP="009968B3">
      <w:pPr>
        <w:pStyle w:val="NoSpacing"/>
        <w:jc w:val="center"/>
        <w:rPr>
          <w:rFonts w:cs="Times New Roman"/>
          <w:b/>
          <w:iCs/>
          <w:sz w:val="24"/>
          <w:szCs w:val="24"/>
        </w:rPr>
      </w:pPr>
      <w:bookmarkStart w:id="0" w:name="_GoBack"/>
      <w:bookmarkEnd w:id="0"/>
      <w:r w:rsidRPr="00B35272">
        <w:rPr>
          <w:rFonts w:cs="Times New Roman"/>
          <w:b/>
          <w:iCs/>
          <w:sz w:val="24"/>
          <w:szCs w:val="24"/>
        </w:rPr>
        <w:t>ENGLISH 286</w:t>
      </w:r>
    </w:p>
    <w:p w:rsidR="009968B3" w:rsidRPr="00B35272" w:rsidRDefault="009968B3" w:rsidP="009968B3">
      <w:pPr>
        <w:pStyle w:val="NoSpacing"/>
        <w:jc w:val="center"/>
        <w:rPr>
          <w:rFonts w:cs="Times New Roman"/>
          <w:b/>
          <w:iCs/>
          <w:sz w:val="24"/>
          <w:szCs w:val="24"/>
        </w:rPr>
      </w:pPr>
      <w:r w:rsidRPr="00B35272">
        <w:rPr>
          <w:rFonts w:cs="Times New Roman"/>
          <w:b/>
          <w:iCs/>
          <w:sz w:val="24"/>
          <w:szCs w:val="24"/>
        </w:rPr>
        <w:t>POETRY</w:t>
      </w:r>
    </w:p>
    <w:p w:rsidR="009968B3" w:rsidRPr="00B35272" w:rsidRDefault="009968B3" w:rsidP="009968B3">
      <w:pPr>
        <w:pStyle w:val="NoSpacing"/>
        <w:jc w:val="center"/>
        <w:rPr>
          <w:rFonts w:cs="Times New Roman"/>
          <w:b/>
          <w:iCs/>
          <w:sz w:val="24"/>
          <w:szCs w:val="24"/>
        </w:rPr>
      </w:pPr>
    </w:p>
    <w:p w:rsidR="009968B3" w:rsidRPr="00B35272" w:rsidRDefault="009968B3" w:rsidP="009968B3">
      <w:pPr>
        <w:pStyle w:val="NoSpacing"/>
        <w:jc w:val="both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iCs/>
          <w:sz w:val="24"/>
          <w:szCs w:val="24"/>
        </w:rPr>
        <w:t>BULLETIN INFORMATION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ENGL 286 – Poetry (3 credit hours)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 xml:space="preserve">Course Description: </w:t>
      </w:r>
      <w:r w:rsidRPr="00B35272">
        <w:rPr>
          <w:rFonts w:cs="Times New Roman"/>
          <w:sz w:val="24"/>
          <w:szCs w:val="24"/>
        </w:rPr>
        <w:br/>
        <w:t>Poetry from several countries and historical periods, illustrating the nature of the genre.</w:t>
      </w:r>
      <w:r w:rsidRPr="00B35272">
        <w:rPr>
          <w:rFonts w:cs="Times New Roman"/>
          <w:sz w:val="24"/>
          <w:szCs w:val="24"/>
        </w:rPr>
        <w:br/>
        <w:t>Prerequisites: ENGL 101 and 102 or equivalent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SAMPLE COURSE OVERVIEW</w:t>
      </w:r>
      <w:r w:rsidRPr="00B35272">
        <w:rPr>
          <w:rFonts w:cs="Times New Roman"/>
          <w:sz w:val="24"/>
          <w:szCs w:val="24"/>
        </w:rPr>
        <w:t xml:space="preserve"> 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An introduction to poetry, this course will emphasize the reading, understanding, and analysis of English-language poetry.  Students will learn to discern how poets use form, sound and rhythm, and figurative language to communicate their meanings, and to advance their skills in interpreting this highly-compressed form of communication.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ITEMIZED LEARNING OUTCOMES</w:t>
      </w:r>
      <w:r w:rsidRPr="00B35272">
        <w:rPr>
          <w:rFonts w:cs="Times New Roman"/>
          <w:sz w:val="24"/>
          <w:szCs w:val="24"/>
        </w:rPr>
        <w:t xml:space="preserve"> </w:t>
      </w:r>
    </w:p>
    <w:p w:rsidR="009968B3" w:rsidRPr="00B35272" w:rsidRDefault="009968B3" w:rsidP="009968B3">
      <w:pPr>
        <w:pStyle w:val="NoSpacing"/>
        <w:rPr>
          <w:rFonts w:cs="Times New Roman"/>
          <w:b/>
          <w:bCs/>
          <w:sz w:val="24"/>
          <w:szCs w:val="24"/>
          <w:u w:val="single"/>
        </w:rPr>
      </w:pPr>
      <w:r w:rsidRPr="00B35272">
        <w:rPr>
          <w:rFonts w:cs="Times New Roman"/>
          <w:b/>
          <w:bCs/>
          <w:sz w:val="24"/>
          <w:szCs w:val="24"/>
          <w:u w:val="single"/>
        </w:rPr>
        <w:t>Upon successful completion of English 286, students will be able to:</w:t>
      </w:r>
      <w:r w:rsidRPr="00B35272">
        <w:rPr>
          <w:rFonts w:cs="Times New Roman"/>
          <w:sz w:val="24"/>
          <w:szCs w:val="24"/>
        </w:rPr>
        <w:t>  </w:t>
      </w:r>
    </w:p>
    <w:p w:rsidR="009968B3" w:rsidRPr="00B35272" w:rsidRDefault="009968B3" w:rsidP="009968B3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Describe the fundamental elements of poems as an artistic and literary form</w:t>
      </w:r>
    </w:p>
    <w:p w:rsidR="009968B3" w:rsidRPr="00B35272" w:rsidRDefault="009968B3" w:rsidP="009968B3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Apply concepts and techniques for analyzing poetry in terms of style, period, and composition</w:t>
      </w:r>
    </w:p>
    <w:p w:rsidR="009968B3" w:rsidRPr="00B35272" w:rsidRDefault="009968B3" w:rsidP="009968B3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Discuss specific genres of poetry from major practitioners and various historical periods</w:t>
      </w:r>
    </w:p>
    <w:p w:rsidR="009968B3" w:rsidRPr="00B35272" w:rsidRDefault="009968B3" w:rsidP="009968B3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Interpret and appreciate the meanings of poems through close reading</w:t>
      </w:r>
    </w:p>
    <w:p w:rsidR="009968B3" w:rsidRPr="00B35272" w:rsidRDefault="009968B3" w:rsidP="009968B3">
      <w:pPr>
        <w:pStyle w:val="NoSpacing"/>
        <w:numPr>
          <w:ilvl w:val="0"/>
          <w:numId w:val="2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Write effective analytical essays interpreting literary texts.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bCs/>
          <w:sz w:val="24"/>
          <w:szCs w:val="24"/>
        </w:rPr>
        <w:t>SAMPLE REQUIRED TEXTS/SUGGESTED READINGS/MATERIALS</w:t>
      </w:r>
      <w:r w:rsidRPr="00B35272">
        <w:rPr>
          <w:rFonts w:cs="Times New Roman"/>
          <w:sz w:val="24"/>
          <w:szCs w:val="24"/>
        </w:rPr>
        <w:t xml:space="preserve"> </w:t>
      </w:r>
    </w:p>
    <w:p w:rsidR="009968B3" w:rsidRPr="00B35272" w:rsidRDefault="009968B3" w:rsidP="009968B3">
      <w:pPr>
        <w:pStyle w:val="NoSpacing"/>
        <w:numPr>
          <w:ilvl w:val="0"/>
          <w:numId w:val="3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i/>
          <w:iCs/>
          <w:sz w:val="24"/>
          <w:szCs w:val="24"/>
        </w:rPr>
        <w:t>Poetry: A Pocket Anthology</w:t>
      </w:r>
      <w:r w:rsidRPr="00B35272">
        <w:rPr>
          <w:rFonts w:cs="Times New Roman"/>
          <w:sz w:val="24"/>
          <w:szCs w:val="24"/>
        </w:rPr>
        <w:t xml:space="preserve">, 6th edition (only!), edited by R.S. Gwynn. </w:t>
      </w:r>
    </w:p>
    <w:p w:rsidR="009968B3" w:rsidRPr="00B35272" w:rsidRDefault="009968B3" w:rsidP="009968B3">
      <w:pPr>
        <w:pStyle w:val="NoSpacing"/>
        <w:numPr>
          <w:ilvl w:val="1"/>
          <w:numId w:val="3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Students must bring this textbook to every class meeting. The assignments below simply list the beginning page numbers for the section to be read; unless otherwise indicated, students should read all selections in the given section or by the given author.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SAMPLE ASSIGNMENTS AND/OR EXAM</w:t>
      </w: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b/>
          <w:iCs/>
          <w:sz w:val="24"/>
          <w:szCs w:val="24"/>
        </w:rPr>
        <w:t>Examinations</w:t>
      </w:r>
      <w:r w:rsidRPr="00B35272">
        <w:rPr>
          <w:rFonts w:cs="Times New Roman"/>
          <w:b/>
          <w:sz w:val="24"/>
          <w:szCs w:val="24"/>
        </w:rPr>
        <w:t>:</w:t>
      </w:r>
      <w:r w:rsidRPr="00B35272">
        <w:rPr>
          <w:rFonts w:cs="Times New Roman"/>
          <w:sz w:val="24"/>
          <w:szCs w:val="24"/>
        </w:rPr>
        <w:t xml:space="preserve"> The midterm and final examinations will feature a combination of short-answer questions concerning both the elements of poetry (“technique”) and the specific poems introduced and discussed in class, and a short poem for instant analysis (i.e., several short-answer questions).</w:t>
      </w:r>
    </w:p>
    <w:p w:rsidR="009968B3" w:rsidRPr="00B35272" w:rsidRDefault="009968B3" w:rsidP="009968B3">
      <w:pPr>
        <w:pStyle w:val="NoSpacing"/>
        <w:ind w:left="720"/>
        <w:rPr>
          <w:rFonts w:cs="Times New Roman"/>
          <w:sz w:val="24"/>
          <w:szCs w:val="24"/>
        </w:rPr>
      </w:pPr>
    </w:p>
    <w:p w:rsidR="009968B3" w:rsidRPr="00B35272" w:rsidRDefault="009968B3" w:rsidP="009968B3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b/>
          <w:iCs/>
          <w:sz w:val="24"/>
          <w:szCs w:val="24"/>
        </w:rPr>
        <w:t>Quizzes and Exercises</w:t>
      </w:r>
      <w:r w:rsidRPr="00B35272">
        <w:rPr>
          <w:rFonts w:cs="Times New Roman"/>
          <w:b/>
          <w:sz w:val="24"/>
          <w:szCs w:val="24"/>
        </w:rPr>
        <w:t>:</w:t>
      </w:r>
      <w:r w:rsidRPr="00B35272">
        <w:rPr>
          <w:rFonts w:cs="Times New Roman"/>
          <w:sz w:val="24"/>
          <w:szCs w:val="24"/>
        </w:rPr>
        <w:t xml:space="preserve"> There will be four brief reading-knowledge quizzes in the first half of the term, covering the most important elements of poetry presented in R.S. Gwynn’s “Introduction.” There will be four home-work “exercises” distributed and </w:t>
      </w:r>
      <w:r w:rsidRPr="00B35272">
        <w:rPr>
          <w:rFonts w:cs="Times New Roman"/>
          <w:sz w:val="24"/>
          <w:szCs w:val="24"/>
        </w:rPr>
        <w:lastRenderedPageBreak/>
        <w:t>completed in the second half of the term; the purpose of these exercises is to reinforce the students’ understanding of central poetic techniques as they complete their course papers and prepare for the final examination.</w:t>
      </w:r>
    </w:p>
    <w:p w:rsidR="009968B3" w:rsidRPr="00B35272" w:rsidRDefault="009968B3" w:rsidP="009968B3">
      <w:pPr>
        <w:pStyle w:val="NoSpacing"/>
        <w:ind w:left="720"/>
        <w:rPr>
          <w:rFonts w:cs="Times New Roman"/>
          <w:sz w:val="24"/>
          <w:szCs w:val="24"/>
        </w:rPr>
      </w:pPr>
    </w:p>
    <w:p w:rsidR="009968B3" w:rsidRPr="00B35272" w:rsidRDefault="009968B3" w:rsidP="009968B3">
      <w:pPr>
        <w:pStyle w:val="NoSpacing"/>
        <w:numPr>
          <w:ilvl w:val="0"/>
          <w:numId w:val="4"/>
        </w:numPr>
        <w:rPr>
          <w:rFonts w:cs="Times New Roman"/>
          <w:sz w:val="24"/>
          <w:szCs w:val="24"/>
        </w:rPr>
      </w:pPr>
      <w:r w:rsidRPr="00B35272">
        <w:rPr>
          <w:rFonts w:cs="Times New Roman"/>
          <w:b/>
          <w:iCs/>
          <w:sz w:val="24"/>
          <w:szCs w:val="24"/>
        </w:rPr>
        <w:t>Paper</w:t>
      </w:r>
      <w:r w:rsidRPr="00B35272">
        <w:rPr>
          <w:rFonts w:cs="Times New Roman"/>
          <w:b/>
          <w:sz w:val="24"/>
          <w:szCs w:val="24"/>
        </w:rPr>
        <w:t>:</w:t>
      </w:r>
      <w:r w:rsidRPr="00B35272">
        <w:rPr>
          <w:rFonts w:cs="Times New Roman"/>
          <w:sz w:val="24"/>
          <w:szCs w:val="24"/>
        </w:rPr>
        <w:t xml:space="preserve"> Each student will submit a brief paper (c. 4pp, 1000 words): an explication of an assigned poem. Outside research (print or on-line) will not be necessary for this paper; in fact, it will inevitably detract from your grade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SAMPLE COURSE OUTLINE WITH TIMELINE OF TOPICS, READINGS/ASSIGNMENTS, EXAMS/PROJECTS</w:t>
      </w:r>
      <w:r w:rsidRPr="00B35272">
        <w:rPr>
          <w:rFonts w:cs="Times New Roman"/>
          <w:sz w:val="24"/>
          <w:szCs w:val="24"/>
        </w:rPr>
        <w:t>    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1:</w:t>
      </w:r>
      <w:r w:rsidRPr="00B35272">
        <w:rPr>
          <w:rFonts w:cs="Times New Roman"/>
          <w:sz w:val="24"/>
          <w:szCs w:val="24"/>
        </w:rPr>
        <w:tab/>
        <w:t>(Introductory)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 xml:space="preserve">            </w:t>
      </w:r>
      <w:r w:rsidRPr="00B35272">
        <w:rPr>
          <w:rFonts w:cs="Times New Roman"/>
          <w:sz w:val="24"/>
          <w:szCs w:val="24"/>
        </w:rPr>
        <w:tab/>
      </w:r>
      <w:r w:rsidR="006D2C32">
        <w:rPr>
          <w:rFonts w:cs="Times New Roman"/>
          <w:sz w:val="24"/>
          <w:szCs w:val="24"/>
        </w:rPr>
        <w:tab/>
      </w:r>
      <w:r w:rsidRPr="00B35272">
        <w:rPr>
          <w:rFonts w:cs="Times New Roman"/>
          <w:sz w:val="24"/>
          <w:szCs w:val="24"/>
        </w:rPr>
        <w:t>Anonymous ballads (59) and Wyatt (62); also read “Introduction” (1-18) and, q</w:t>
      </w:r>
      <w:r w:rsidRPr="00B35272">
        <w:rPr>
          <w:rFonts w:cs="Times New Roman"/>
          <w:sz w:val="24"/>
          <w:szCs w:val="24"/>
        </w:rPr>
        <w:tab/>
      </w:r>
      <w:r w:rsidRPr="00B35272">
        <w:rPr>
          <w:rFonts w:cs="Times New Roman"/>
          <w:sz w:val="24"/>
          <w:szCs w:val="24"/>
        </w:rPr>
        <w:tab/>
      </w:r>
      <w:r w:rsidRPr="00B35272">
        <w:rPr>
          <w:rFonts w:cs="Times New Roman"/>
          <w:sz w:val="24"/>
          <w:szCs w:val="24"/>
        </w:rPr>
        <w:tab/>
        <w:t>quickly, the rest of the “Introduction” (18-44)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2:</w:t>
      </w:r>
      <w:r w:rsidRPr="00B35272">
        <w:rPr>
          <w:rFonts w:cs="Times New Roman"/>
          <w:sz w:val="24"/>
          <w:szCs w:val="24"/>
        </w:rPr>
        <w:tab/>
        <w:t xml:space="preserve">Spenser (63), Sidney (64), </w:t>
      </w:r>
      <w:proofErr w:type="spellStart"/>
      <w:r w:rsidRPr="00B35272">
        <w:rPr>
          <w:rFonts w:cs="Times New Roman"/>
          <w:sz w:val="24"/>
          <w:szCs w:val="24"/>
        </w:rPr>
        <w:t>Southwell</w:t>
      </w:r>
      <w:proofErr w:type="spellEnd"/>
      <w:r w:rsidRPr="00B35272">
        <w:rPr>
          <w:rFonts w:cs="Times New Roman"/>
          <w:sz w:val="24"/>
          <w:szCs w:val="24"/>
        </w:rPr>
        <w:t xml:space="preserve"> (65), and Drayton (66); Quiz #1 on “Introduction” (1-18)</w:t>
      </w:r>
    </w:p>
    <w:p w:rsidR="009968B3" w:rsidRPr="00B35272" w:rsidRDefault="009968B3" w:rsidP="009968B3">
      <w:pPr>
        <w:pStyle w:val="NoSpacing"/>
        <w:ind w:left="1440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Shakespeare (67): Sonnets 18, 20, 29, 73, and 116; also reread “Introduction” (18-26)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3:</w:t>
      </w:r>
      <w:r w:rsidRPr="00B35272">
        <w:rPr>
          <w:rFonts w:cs="Times New Roman"/>
          <w:sz w:val="24"/>
          <w:szCs w:val="24"/>
        </w:rPr>
        <w:tab/>
        <w:t>Shakespeare (69): Sonnets 129 and 130, and “When Daisies Pied”; and Campion (72); Quiz #2 on “Introduction” (18-26)</w:t>
      </w:r>
    </w:p>
    <w:p w:rsidR="009968B3" w:rsidRPr="00B35272" w:rsidRDefault="009968B3" w:rsidP="009968B3">
      <w:pPr>
        <w:pStyle w:val="NoSpacing"/>
        <w:ind w:left="1440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Donne (73): “The Flea,” “Holy” Sonnets 10 and 14; also reread “Introduction” (27-34)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4:</w:t>
      </w:r>
      <w:r w:rsidRPr="00B35272">
        <w:rPr>
          <w:rFonts w:cs="Times New Roman"/>
          <w:sz w:val="24"/>
          <w:szCs w:val="24"/>
        </w:rPr>
        <w:tab/>
        <w:t>Donne (74): “The Sun Rising” and “A Valediction: Forbidding Mourning”; Herbert (80): “Easter Wings”; Quiz #3 on “Introduction” (27-34)</w:t>
      </w:r>
    </w:p>
    <w:p w:rsidR="009968B3" w:rsidRPr="00B35272" w:rsidRDefault="009968B3" w:rsidP="009968B3">
      <w:pPr>
        <w:pStyle w:val="NoSpacing"/>
        <w:ind w:left="1440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Herrick (79), Waller (83), Milton (83), Bradstreet (85), Lovelace (86), and Marvell (87); also reread “Introduction” (35-44)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5:</w:t>
      </w:r>
      <w:r w:rsidRPr="00B35272">
        <w:rPr>
          <w:rFonts w:cs="Times New Roman"/>
          <w:b/>
          <w:sz w:val="24"/>
          <w:szCs w:val="24"/>
        </w:rPr>
        <w:tab/>
      </w:r>
      <w:r w:rsidRPr="00B35272">
        <w:rPr>
          <w:rFonts w:cs="Times New Roman"/>
          <w:sz w:val="24"/>
          <w:szCs w:val="24"/>
        </w:rPr>
        <w:t>Dryden (89), Taylor (90), Swift (91), and Pope (93); Quiz #4 on “Introduction” (35-44)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 xml:space="preserve">            </w:t>
      </w:r>
      <w:r w:rsidRPr="00B35272">
        <w:rPr>
          <w:rFonts w:cs="Times New Roman"/>
          <w:sz w:val="24"/>
          <w:szCs w:val="24"/>
        </w:rPr>
        <w:tab/>
      </w:r>
      <w:r w:rsidR="006D2C32">
        <w:rPr>
          <w:rFonts w:cs="Times New Roman"/>
          <w:sz w:val="24"/>
          <w:szCs w:val="24"/>
        </w:rPr>
        <w:tab/>
      </w:r>
      <w:r w:rsidRPr="00B35272">
        <w:rPr>
          <w:rFonts w:cs="Times New Roman"/>
          <w:sz w:val="24"/>
          <w:szCs w:val="24"/>
        </w:rPr>
        <w:t>Gray (96), Blake (100), and Burns (103)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6:</w:t>
      </w:r>
      <w:r w:rsidRPr="00B35272">
        <w:rPr>
          <w:rFonts w:cs="Times New Roman"/>
          <w:sz w:val="24"/>
          <w:szCs w:val="24"/>
        </w:rPr>
        <w:t>          Wordsworth (108): “Ode (Intimations of Immortality . . .)”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           </w:t>
      </w:r>
    </w:p>
    <w:p w:rsidR="009968B3" w:rsidRPr="00B35272" w:rsidRDefault="009968B3" w:rsidP="009968B3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7:</w:t>
      </w:r>
      <w:r w:rsidRPr="00B35272">
        <w:rPr>
          <w:rFonts w:cs="Times New Roman"/>
          <w:sz w:val="24"/>
          <w:szCs w:val="24"/>
        </w:rPr>
        <w:tab/>
        <w:t>Shelley (121)—especially “</w:t>
      </w:r>
      <w:proofErr w:type="spellStart"/>
      <w:r w:rsidRPr="00B35272">
        <w:rPr>
          <w:rFonts w:cs="Times New Roman"/>
          <w:sz w:val="24"/>
          <w:szCs w:val="24"/>
        </w:rPr>
        <w:t>Ozymandias</w:t>
      </w:r>
      <w:proofErr w:type="spellEnd"/>
      <w:r w:rsidRPr="00B35272">
        <w:rPr>
          <w:rFonts w:cs="Times New Roman"/>
          <w:sz w:val="24"/>
          <w:szCs w:val="24"/>
        </w:rPr>
        <w:t>”; Keats (125)—especially “On First Looking into Chapman’s Homer”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 xml:space="preserve">            </w:t>
      </w:r>
      <w:r w:rsidRPr="00B35272">
        <w:rPr>
          <w:rFonts w:cs="Times New Roman"/>
          <w:sz w:val="24"/>
          <w:szCs w:val="24"/>
        </w:rPr>
        <w:tab/>
      </w:r>
      <w:r w:rsidR="006D2C32">
        <w:rPr>
          <w:rFonts w:cs="Times New Roman"/>
          <w:sz w:val="24"/>
          <w:szCs w:val="24"/>
        </w:rPr>
        <w:tab/>
      </w:r>
      <w:r w:rsidRPr="00B35272">
        <w:rPr>
          <w:rFonts w:cs="Times New Roman"/>
          <w:sz w:val="24"/>
          <w:szCs w:val="24"/>
        </w:rPr>
        <w:t>Midterm Examination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8:</w:t>
      </w:r>
      <w:r w:rsidRPr="00B35272">
        <w:rPr>
          <w:rFonts w:cs="Times New Roman"/>
          <w:sz w:val="24"/>
          <w:szCs w:val="24"/>
        </w:rPr>
        <w:tab/>
        <w:t xml:space="preserve">Poe (135) and Tennyson (141): “The Eagle” and “The Lady of </w:t>
      </w:r>
      <w:proofErr w:type="spellStart"/>
      <w:r w:rsidRPr="00B35272">
        <w:rPr>
          <w:rFonts w:cs="Times New Roman"/>
          <w:sz w:val="24"/>
          <w:szCs w:val="24"/>
        </w:rPr>
        <w:t>Shalott</w:t>
      </w:r>
      <w:proofErr w:type="spellEnd"/>
      <w:r w:rsidRPr="00B35272">
        <w:rPr>
          <w:rFonts w:cs="Times New Roman"/>
          <w:sz w:val="24"/>
          <w:szCs w:val="24"/>
        </w:rPr>
        <w:t xml:space="preserve">”—Paper Guidelines </w:t>
      </w:r>
      <w:proofErr w:type="spellStart"/>
      <w:r w:rsidRPr="00B35272">
        <w:rPr>
          <w:rFonts w:cs="Times New Roman"/>
          <w:sz w:val="24"/>
          <w:szCs w:val="24"/>
        </w:rPr>
        <w:t>Distrib</w:t>
      </w:r>
      <w:proofErr w:type="spellEnd"/>
      <w:r w:rsidRPr="00B35272">
        <w:rPr>
          <w:rFonts w:cs="Times New Roman"/>
          <w:sz w:val="24"/>
          <w:szCs w:val="24"/>
        </w:rPr>
        <w:t>.</w:t>
      </w:r>
    </w:p>
    <w:p w:rsidR="009968B3" w:rsidRPr="00B35272" w:rsidRDefault="009968B3" w:rsidP="009968B3">
      <w:pPr>
        <w:pStyle w:val="NoSpacing"/>
        <w:ind w:left="1440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Tennyson (146): “Tears, Idle Tears” and “Ulysses”; Browning (151): “</w:t>
      </w:r>
      <w:proofErr w:type="spellStart"/>
      <w:r w:rsidRPr="00B35272">
        <w:rPr>
          <w:rFonts w:cs="Times New Roman"/>
          <w:sz w:val="24"/>
          <w:szCs w:val="24"/>
        </w:rPr>
        <w:t>Porphyria’s</w:t>
      </w:r>
      <w:proofErr w:type="spellEnd"/>
      <w:r w:rsidRPr="00B35272">
        <w:rPr>
          <w:rFonts w:cs="Times New Roman"/>
          <w:sz w:val="24"/>
          <w:szCs w:val="24"/>
        </w:rPr>
        <w:t xml:space="preserve"> Lover”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lastRenderedPageBreak/>
        <w:t>Week 9:</w:t>
      </w:r>
      <w:r w:rsidRPr="00B35272">
        <w:rPr>
          <w:rFonts w:cs="Times New Roman"/>
          <w:sz w:val="24"/>
          <w:szCs w:val="24"/>
        </w:rPr>
        <w:tab/>
        <w:t>Browning (149): “My Last Duchess”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 xml:space="preserve">            </w:t>
      </w:r>
      <w:r w:rsidR="006D2C32">
        <w:rPr>
          <w:rFonts w:cs="Times New Roman"/>
          <w:sz w:val="24"/>
          <w:szCs w:val="24"/>
        </w:rPr>
        <w:tab/>
      </w:r>
      <w:r w:rsidRPr="00B35272">
        <w:rPr>
          <w:rFonts w:cs="Times New Roman"/>
          <w:sz w:val="24"/>
          <w:szCs w:val="24"/>
        </w:rPr>
        <w:tab/>
        <w:t>Finish Browning—Exercise 1 due (Denotation-Connotation)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10:</w:t>
      </w:r>
      <w:r w:rsidRPr="00B35272">
        <w:rPr>
          <w:rFonts w:cs="Times New Roman"/>
          <w:sz w:val="24"/>
          <w:szCs w:val="24"/>
        </w:rPr>
        <w:tab/>
        <w:t>Hardy (173)—also discuss Exercise 1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 xml:space="preserve">            </w:t>
      </w:r>
      <w:r w:rsidRPr="00B35272">
        <w:rPr>
          <w:rFonts w:cs="Times New Roman"/>
          <w:sz w:val="24"/>
          <w:szCs w:val="24"/>
        </w:rPr>
        <w:tab/>
      </w:r>
      <w:r w:rsidR="006D2C32">
        <w:rPr>
          <w:rFonts w:cs="Times New Roman"/>
          <w:sz w:val="24"/>
          <w:szCs w:val="24"/>
        </w:rPr>
        <w:tab/>
      </w:r>
      <w:r w:rsidRPr="00B35272">
        <w:rPr>
          <w:rFonts w:cs="Times New Roman"/>
          <w:sz w:val="24"/>
          <w:szCs w:val="24"/>
        </w:rPr>
        <w:t>Housman (180)—Exercise 2 due (Figurative Language I)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11:</w:t>
      </w:r>
      <w:r w:rsidRPr="00B35272">
        <w:rPr>
          <w:rFonts w:cs="Times New Roman"/>
          <w:sz w:val="24"/>
          <w:szCs w:val="24"/>
        </w:rPr>
        <w:tab/>
        <w:t>Yeats (184): “Leda and the Swan” and “The Second Coming”— also discuss Exercise 2</w:t>
      </w:r>
    </w:p>
    <w:p w:rsidR="009968B3" w:rsidRPr="00B35272" w:rsidRDefault="009968B3" w:rsidP="009968B3">
      <w:pPr>
        <w:pStyle w:val="NoSpacing"/>
        <w:ind w:left="1440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Frost (193) “After Apple-Picking” and “Design” —Exercise 3 due (Figurative Language II)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 </w:t>
      </w:r>
    </w:p>
    <w:p w:rsidR="009968B3" w:rsidRPr="00B35272" w:rsidRDefault="009968B3" w:rsidP="009968B3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12:</w:t>
      </w:r>
      <w:r w:rsidRPr="00B35272">
        <w:rPr>
          <w:rFonts w:cs="Times New Roman"/>
          <w:sz w:val="24"/>
          <w:szCs w:val="24"/>
        </w:rPr>
        <w:tab/>
        <w:t xml:space="preserve">Frost (196): “Home Burial” through “Stopping by Woods on a Snowy Evening”— also </w:t>
      </w:r>
      <w:proofErr w:type="gramStart"/>
      <w:r w:rsidRPr="00B35272">
        <w:rPr>
          <w:rFonts w:cs="Times New Roman"/>
          <w:sz w:val="24"/>
          <w:szCs w:val="24"/>
        </w:rPr>
        <w:t>discuss</w:t>
      </w:r>
      <w:proofErr w:type="gramEnd"/>
      <w:r w:rsidRPr="00B35272">
        <w:rPr>
          <w:rFonts w:cs="Times New Roman"/>
          <w:sz w:val="24"/>
          <w:szCs w:val="24"/>
        </w:rPr>
        <w:t xml:space="preserve"> Exercise 3     </w:t>
      </w:r>
    </w:p>
    <w:p w:rsidR="009968B3" w:rsidRPr="00B35272" w:rsidRDefault="009968B3" w:rsidP="009968B3">
      <w:pPr>
        <w:pStyle w:val="NoSpacing"/>
        <w:ind w:left="720" w:firstLine="720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Stevens (202): “Anecdote of the Jar” —Exercise 4 due (Sound)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ind w:left="1440" w:hanging="1440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13:</w:t>
      </w:r>
      <w:r w:rsidRPr="00B35272">
        <w:rPr>
          <w:rFonts w:cs="Times New Roman"/>
          <w:sz w:val="24"/>
          <w:szCs w:val="24"/>
        </w:rPr>
        <w:tab/>
        <w:t>Williams (209), Pound (212), Wylie (214), and H.D. (215)—also discuss Exercise 4</w:t>
      </w:r>
    </w:p>
    <w:p w:rsidR="009968B3" w:rsidRPr="00B35272" w:rsidRDefault="009968B3" w:rsidP="009968B3">
      <w:pPr>
        <w:pStyle w:val="NoSpacing"/>
        <w:ind w:left="1440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 xml:space="preserve">T.S. Eliot (222): “Journey of the Magi” and “The Love Song of J. Alfred </w:t>
      </w:r>
      <w:proofErr w:type="spellStart"/>
      <w:r w:rsidRPr="00B35272">
        <w:rPr>
          <w:rFonts w:cs="Times New Roman"/>
          <w:sz w:val="24"/>
          <w:szCs w:val="24"/>
        </w:rPr>
        <w:t>Prufrock</w:t>
      </w:r>
      <w:proofErr w:type="spellEnd"/>
      <w:r w:rsidRPr="00B35272">
        <w:rPr>
          <w:rFonts w:cs="Times New Roman"/>
          <w:sz w:val="24"/>
          <w:szCs w:val="24"/>
        </w:rPr>
        <w:t>”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b/>
          <w:sz w:val="24"/>
          <w:szCs w:val="24"/>
        </w:rPr>
        <w:t>Week 14:</w:t>
      </w:r>
      <w:r w:rsidRPr="00B35272">
        <w:rPr>
          <w:rFonts w:cs="Times New Roman"/>
          <w:sz w:val="24"/>
          <w:szCs w:val="24"/>
        </w:rPr>
        <w:tab/>
        <w:t>T.S. Eliot (228): “Preludes”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          </w:t>
      </w:r>
      <w:r w:rsidRPr="00B35272">
        <w:rPr>
          <w:rFonts w:cs="Times New Roman"/>
          <w:sz w:val="24"/>
          <w:szCs w:val="24"/>
        </w:rPr>
        <w:tab/>
        <w:t xml:space="preserve"> </w:t>
      </w:r>
      <w:r w:rsidRPr="00B35272">
        <w:rPr>
          <w:rFonts w:cs="Times New Roman"/>
          <w:sz w:val="24"/>
          <w:szCs w:val="24"/>
        </w:rPr>
        <w:tab/>
        <w:t>Cummings (234); Course Paper due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b/>
          <w:sz w:val="24"/>
          <w:szCs w:val="24"/>
          <w:u w:val="single"/>
        </w:rPr>
      </w:pPr>
      <w:r w:rsidRPr="00B35272">
        <w:rPr>
          <w:rFonts w:cs="Times New Roman"/>
          <w:b/>
          <w:sz w:val="24"/>
          <w:szCs w:val="24"/>
        </w:rPr>
        <w:t xml:space="preserve">            </w:t>
      </w:r>
      <w:r w:rsidRPr="00B35272">
        <w:rPr>
          <w:rFonts w:cs="Times New Roman"/>
          <w:b/>
          <w:sz w:val="24"/>
          <w:szCs w:val="24"/>
          <w:u w:val="single"/>
        </w:rPr>
        <w:t>Final Examination according to University Final Exam Schedule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9968B3" w:rsidRPr="00B35272" w:rsidRDefault="009968B3" w:rsidP="009968B3">
      <w:pPr>
        <w:pStyle w:val="NoSpacing"/>
        <w:rPr>
          <w:rFonts w:cs="Times New Roman"/>
          <w:sz w:val="24"/>
          <w:szCs w:val="24"/>
        </w:rPr>
      </w:pPr>
      <w:r w:rsidRPr="00B35272">
        <w:rPr>
          <w:rFonts w:cs="Times New Roman"/>
          <w:sz w:val="24"/>
          <w:szCs w:val="24"/>
        </w:rPr>
        <w:t> </w:t>
      </w:r>
    </w:p>
    <w:p w:rsidR="000A5285" w:rsidRPr="00B35272" w:rsidRDefault="000A5285" w:rsidP="009968B3">
      <w:pPr>
        <w:pStyle w:val="NoSpacing"/>
        <w:rPr>
          <w:rFonts w:cs="Times New Roman"/>
          <w:sz w:val="24"/>
          <w:szCs w:val="24"/>
        </w:rPr>
      </w:pPr>
    </w:p>
    <w:sectPr w:rsidR="000A5285" w:rsidRPr="00B35272" w:rsidSect="002779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C35" w:rsidRDefault="000D1C35" w:rsidP="009968B3">
      <w:pPr>
        <w:spacing w:after="0" w:line="240" w:lineRule="auto"/>
      </w:pPr>
      <w:r>
        <w:separator/>
      </w:r>
    </w:p>
  </w:endnote>
  <w:endnote w:type="continuationSeparator" w:id="0">
    <w:p w:rsidR="000D1C35" w:rsidRDefault="000D1C35" w:rsidP="00996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72" w:rsidRDefault="00B35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436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5272" w:rsidRDefault="00277920">
        <w:pPr>
          <w:pStyle w:val="Footer"/>
          <w:jc w:val="center"/>
        </w:pPr>
        <w:r>
          <w:fldChar w:fldCharType="begin"/>
        </w:r>
        <w:r w:rsidR="00B35272">
          <w:instrText xml:space="preserve"> PAGE   \* MERGEFORMAT </w:instrText>
        </w:r>
        <w:r>
          <w:fldChar w:fldCharType="separate"/>
        </w:r>
        <w:r w:rsidR="006D2C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968B3" w:rsidRDefault="009968B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272" w:rsidRDefault="00B35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C35" w:rsidRDefault="000D1C35" w:rsidP="009968B3">
      <w:pPr>
        <w:spacing w:after="0" w:line="240" w:lineRule="auto"/>
      </w:pPr>
      <w:r>
        <w:separator/>
      </w:r>
    </w:p>
  </w:footnote>
  <w:footnote w:type="continuationSeparator" w:id="0">
    <w:p w:rsidR="000D1C35" w:rsidRDefault="000D1C35" w:rsidP="00996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B3" w:rsidRDefault="002779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1220" o:spid="_x0000_s2050" type="#_x0000_t136" style="position:absolute;margin-left:0;margin-top:0;width:593.7pt;height:65.95pt;rotation:315;z-index:-251655168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AMPLE CAROLINA CORE SYLLABU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B3" w:rsidRDefault="002779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1221" o:spid="_x0000_s2051" type="#_x0000_t136" style="position:absolute;margin-left:0;margin-top:0;width:593.7pt;height:65.95pt;rotation:315;z-index:-251653120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AMPLE CAROLINA CORE SYLLABU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8B3" w:rsidRDefault="0027792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41219" o:spid="_x0000_s2049" type="#_x0000_t136" style="position:absolute;margin-left:0;margin-top:0;width:593.7pt;height:65.95pt;rotation:315;z-index:-251657216;mso-position-horizontal:center;mso-position-horizontal-relative:margin;mso-position-vertical:center;mso-position-vertical-relative:margin" o:allowincell="f" fillcolor="#a5a5a5 [2092]" stroked="f">
          <v:fill opacity=".5"/>
          <v:textpath style="font-family:&quot;Calibri&quot;;font-size:1pt" string="SAMPLE CAROLINA CORE SYLLABU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6E2"/>
    <w:multiLevelType w:val="hybridMultilevel"/>
    <w:tmpl w:val="B12A3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625A4"/>
    <w:multiLevelType w:val="hybridMultilevel"/>
    <w:tmpl w:val="B12A3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D0568"/>
    <w:multiLevelType w:val="hybridMultilevel"/>
    <w:tmpl w:val="1C683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A419E5"/>
    <w:multiLevelType w:val="multilevel"/>
    <w:tmpl w:val="5506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68B3"/>
    <w:rsid w:val="000A5285"/>
    <w:rsid w:val="000D1C35"/>
    <w:rsid w:val="00277920"/>
    <w:rsid w:val="006D2C32"/>
    <w:rsid w:val="009968B3"/>
    <w:rsid w:val="00B35272"/>
    <w:rsid w:val="00DF3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68B3"/>
    <w:rPr>
      <w:b/>
      <w:bCs/>
    </w:rPr>
  </w:style>
  <w:style w:type="character" w:styleId="Emphasis">
    <w:name w:val="Emphasis"/>
    <w:basedOn w:val="DefaultParagraphFont"/>
    <w:uiPriority w:val="20"/>
    <w:qFormat/>
    <w:rsid w:val="009968B3"/>
    <w:rPr>
      <w:i/>
      <w:iCs/>
    </w:rPr>
  </w:style>
  <w:style w:type="paragraph" w:styleId="NoSpacing">
    <w:name w:val="No Spacing"/>
    <w:uiPriority w:val="1"/>
    <w:qFormat/>
    <w:rsid w:val="009968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B3"/>
  </w:style>
  <w:style w:type="paragraph" w:styleId="Footer">
    <w:name w:val="footer"/>
    <w:basedOn w:val="Normal"/>
    <w:link w:val="FooterChar"/>
    <w:uiPriority w:val="99"/>
    <w:unhideWhenUsed/>
    <w:rsid w:val="0099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68B3"/>
    <w:rPr>
      <w:b/>
      <w:bCs/>
    </w:rPr>
  </w:style>
  <w:style w:type="character" w:styleId="Emphasis">
    <w:name w:val="Emphasis"/>
    <w:basedOn w:val="DefaultParagraphFont"/>
    <w:uiPriority w:val="20"/>
    <w:qFormat/>
    <w:rsid w:val="009968B3"/>
    <w:rPr>
      <w:i/>
      <w:iCs/>
    </w:rPr>
  </w:style>
  <w:style w:type="paragraph" w:styleId="NoSpacing">
    <w:name w:val="No Spacing"/>
    <w:uiPriority w:val="1"/>
    <w:qFormat/>
    <w:rsid w:val="009968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8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8B3"/>
  </w:style>
  <w:style w:type="paragraph" w:styleId="Footer">
    <w:name w:val="footer"/>
    <w:basedOn w:val="Normal"/>
    <w:link w:val="FooterChar"/>
    <w:uiPriority w:val="99"/>
    <w:unhideWhenUsed/>
    <w:rsid w:val="009968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8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530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738</Words>
  <Characters>4208</Characters>
  <Application>Microsoft Office Word</Application>
  <DocSecurity>0</DocSecurity>
  <Lines>35</Lines>
  <Paragraphs>9</Paragraphs>
  <ScaleCrop>false</ScaleCrop>
  <Company>University of South Carolina</Company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 Customer</dc:creator>
  <cp:lastModifiedBy>Owner</cp:lastModifiedBy>
  <cp:revision>3</cp:revision>
  <dcterms:created xsi:type="dcterms:W3CDTF">2013-03-27T17:32:00Z</dcterms:created>
  <dcterms:modified xsi:type="dcterms:W3CDTF">2013-05-12T23:26:00Z</dcterms:modified>
</cp:coreProperties>
</file>