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70" w:rsidRPr="00693CA7" w:rsidRDefault="00CC4170" w:rsidP="00CC4170">
      <w:pPr>
        <w:pStyle w:val="NoSpacing"/>
        <w:rPr>
          <w:rFonts w:cs="Times New Roman"/>
          <w:sz w:val="24"/>
          <w:szCs w:val="24"/>
        </w:rPr>
      </w:pPr>
      <w:r w:rsidRPr="00693CA7">
        <w:rPr>
          <w:rFonts w:cs="Times New Roman"/>
          <w:b/>
          <w:bCs/>
          <w:noProof/>
          <w:sz w:val="24"/>
          <w:szCs w:val="24"/>
        </w:rPr>
        <w:drawing>
          <wp:inline distT="0" distB="0" distL="0" distR="0" wp14:anchorId="411ACEA4" wp14:editId="3C763794">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CC4170" w:rsidRPr="00693CA7" w:rsidRDefault="00CC4170" w:rsidP="00CC4170">
      <w:pPr>
        <w:pStyle w:val="NoSpacing"/>
        <w:rPr>
          <w:rFonts w:cs="Times New Roman"/>
          <w:sz w:val="24"/>
          <w:szCs w:val="24"/>
        </w:rPr>
      </w:pPr>
      <w:bookmarkStart w:id="0" w:name="_GoBack"/>
      <w:bookmarkEnd w:id="0"/>
    </w:p>
    <w:p w:rsidR="00CC4170" w:rsidRPr="00693CA7" w:rsidRDefault="00CC4170" w:rsidP="00CC4170">
      <w:pPr>
        <w:pStyle w:val="NoSpacing"/>
        <w:jc w:val="center"/>
        <w:rPr>
          <w:rFonts w:cs="Times New Roman"/>
          <w:b/>
          <w:sz w:val="24"/>
          <w:szCs w:val="24"/>
        </w:rPr>
      </w:pPr>
      <w:r w:rsidRPr="00693CA7">
        <w:rPr>
          <w:rFonts w:cs="Times New Roman"/>
          <w:b/>
          <w:sz w:val="24"/>
          <w:szCs w:val="24"/>
        </w:rPr>
        <w:t>GEOLOGY 205</w:t>
      </w:r>
    </w:p>
    <w:p w:rsidR="00CC4170" w:rsidRPr="00693CA7" w:rsidRDefault="00CC4170" w:rsidP="00CC4170">
      <w:pPr>
        <w:pStyle w:val="NoSpacing"/>
        <w:jc w:val="center"/>
        <w:rPr>
          <w:rFonts w:cs="Times New Roman"/>
          <w:b/>
          <w:sz w:val="24"/>
          <w:szCs w:val="24"/>
        </w:rPr>
      </w:pPr>
      <w:r w:rsidRPr="00693CA7">
        <w:rPr>
          <w:rFonts w:cs="Times New Roman"/>
          <w:b/>
          <w:sz w:val="24"/>
          <w:szCs w:val="24"/>
        </w:rPr>
        <w:t>EARTH RESOURCES</w:t>
      </w:r>
    </w:p>
    <w:p w:rsidR="00CC4170" w:rsidRPr="00693CA7" w:rsidRDefault="00CC4170" w:rsidP="00CC4170">
      <w:pPr>
        <w:pStyle w:val="NoSpacing"/>
        <w:jc w:val="center"/>
        <w:rPr>
          <w:rFonts w:cs="Times New Roman"/>
          <w:b/>
          <w:sz w:val="24"/>
          <w:szCs w:val="24"/>
        </w:rPr>
      </w:pPr>
    </w:p>
    <w:p w:rsidR="00CC4170" w:rsidRPr="00693CA7" w:rsidRDefault="00CC4170" w:rsidP="00CC4170">
      <w:pPr>
        <w:pStyle w:val="NoSpacing"/>
        <w:rPr>
          <w:rFonts w:cs="Times New Roman"/>
          <w:b/>
          <w:sz w:val="24"/>
          <w:szCs w:val="24"/>
        </w:rPr>
      </w:pPr>
      <w:r w:rsidRPr="00693CA7">
        <w:rPr>
          <w:rFonts w:cs="Times New Roman"/>
          <w:b/>
          <w:sz w:val="24"/>
          <w:szCs w:val="24"/>
        </w:rPr>
        <w:t>BULLETIN INFORMATION</w:t>
      </w:r>
    </w:p>
    <w:p w:rsidR="00CC4170" w:rsidRPr="00693CA7" w:rsidRDefault="00CC4170" w:rsidP="00CC4170">
      <w:pPr>
        <w:pStyle w:val="NoSpacing"/>
        <w:rPr>
          <w:rFonts w:cs="Times New Roman"/>
          <w:sz w:val="24"/>
          <w:szCs w:val="24"/>
        </w:rPr>
      </w:pPr>
      <w:r w:rsidRPr="00693CA7">
        <w:rPr>
          <w:rFonts w:cs="Times New Roman"/>
          <w:sz w:val="24"/>
          <w:szCs w:val="24"/>
        </w:rPr>
        <w:t>GEOL 205 - Earth Resources (3 credit hours)</w:t>
      </w:r>
      <w:r w:rsidRPr="00693CA7">
        <w:rPr>
          <w:rFonts w:cs="Times New Roman"/>
          <w:sz w:val="24"/>
          <w:szCs w:val="24"/>
        </w:rPr>
        <w:br/>
      </w:r>
      <w:r w:rsidRPr="00693CA7">
        <w:rPr>
          <w:rFonts w:cs="Times New Roman"/>
          <w:b/>
          <w:sz w:val="24"/>
          <w:szCs w:val="24"/>
        </w:rPr>
        <w:t xml:space="preserve">Course Description: </w:t>
      </w:r>
      <w:r w:rsidRPr="00693CA7">
        <w:rPr>
          <w:rFonts w:cs="Times New Roman"/>
          <w:sz w:val="24"/>
          <w:szCs w:val="24"/>
        </w:rPr>
        <w:br/>
        <w:t>Mineral, energy, and water resources with emphasis on geological processes governing their distribution. Intended for non-science majors</w:t>
      </w:r>
      <w:r w:rsidRPr="00693CA7">
        <w:rPr>
          <w:rFonts w:cs="Times New Roman"/>
          <w:sz w:val="24"/>
          <w:szCs w:val="24"/>
        </w:rPr>
        <w:br/>
        <w:t>Note: Three lecture hours each w</w:t>
      </w:r>
      <w:r w:rsidR="001A0C4A" w:rsidRPr="00693CA7">
        <w:rPr>
          <w:rFonts w:cs="Times New Roman"/>
          <w:sz w:val="24"/>
          <w:szCs w:val="24"/>
        </w:rPr>
        <w:t>eek with occasional field trips</w:t>
      </w:r>
    </w:p>
    <w:p w:rsidR="00CC4170" w:rsidRPr="00693CA7" w:rsidRDefault="00CC4170" w:rsidP="00CC4170">
      <w:pPr>
        <w:pStyle w:val="NoSpacing"/>
        <w:rPr>
          <w:rFonts w:cs="Times New Roman"/>
          <w:sz w:val="24"/>
          <w:szCs w:val="24"/>
        </w:rPr>
      </w:pPr>
      <w:r w:rsidRPr="00693CA7">
        <w:rPr>
          <w:rFonts w:cs="Times New Roman"/>
          <w:sz w:val="24"/>
          <w:szCs w:val="24"/>
        </w:rPr>
        <w:t> </w:t>
      </w:r>
    </w:p>
    <w:p w:rsidR="00CC4170" w:rsidRPr="00693CA7" w:rsidRDefault="00CC4170" w:rsidP="00CC4170">
      <w:pPr>
        <w:pStyle w:val="NoSpacing"/>
        <w:rPr>
          <w:rFonts w:cs="Times New Roman"/>
          <w:sz w:val="24"/>
          <w:szCs w:val="24"/>
        </w:rPr>
      </w:pPr>
      <w:r w:rsidRPr="00693CA7">
        <w:rPr>
          <w:rFonts w:cs="Times New Roman"/>
          <w:b/>
          <w:sz w:val="24"/>
          <w:szCs w:val="24"/>
        </w:rPr>
        <w:t>SAMPLE COURSE OVERVIEW</w:t>
      </w:r>
      <w:r w:rsidRPr="00693CA7">
        <w:rPr>
          <w:rFonts w:cs="Times New Roman"/>
          <w:sz w:val="24"/>
          <w:szCs w:val="24"/>
        </w:rPr>
        <w:t xml:space="preserve"> </w:t>
      </w:r>
    </w:p>
    <w:p w:rsidR="00CC4170" w:rsidRPr="00693CA7" w:rsidRDefault="00CC4170" w:rsidP="00CC4170">
      <w:pPr>
        <w:pStyle w:val="NoSpacing"/>
        <w:rPr>
          <w:rFonts w:cs="Times New Roman"/>
          <w:sz w:val="24"/>
          <w:szCs w:val="24"/>
        </w:rPr>
      </w:pPr>
      <w:r w:rsidRPr="00693CA7">
        <w:rPr>
          <w:rFonts w:cs="Times New Roman"/>
          <w:sz w:val="24"/>
          <w:szCs w:val="24"/>
        </w:rPr>
        <w:t>The course is intended for non-science majors.  The course will discuss mineral, energy, and water resources with emphasis on the geological processes governing their distribution and the usage by society. The course introduces the basic principles and fundamentals of geology, with a focus on Earth Resources formation, energy related resources, and the impacts of resource and energy use on the environment and society. Some of the subjects to be covered:</w:t>
      </w:r>
    </w:p>
    <w:p w:rsidR="00CC4170" w:rsidRPr="00693CA7" w:rsidRDefault="00CC4170" w:rsidP="00CC4170">
      <w:pPr>
        <w:pStyle w:val="NoSpacing"/>
        <w:numPr>
          <w:ilvl w:val="0"/>
          <w:numId w:val="3"/>
        </w:numPr>
        <w:rPr>
          <w:rFonts w:cs="Times New Roman"/>
          <w:sz w:val="24"/>
          <w:szCs w:val="24"/>
        </w:rPr>
      </w:pPr>
      <w:r w:rsidRPr="00693CA7">
        <w:rPr>
          <w:rFonts w:cs="Times New Roman"/>
          <w:sz w:val="24"/>
          <w:szCs w:val="24"/>
        </w:rPr>
        <w:t>Basic geological processes and earth formation: All resources we use come from the Earth.</w:t>
      </w:r>
    </w:p>
    <w:p w:rsidR="00CC4170" w:rsidRPr="00693CA7" w:rsidRDefault="00CC4170" w:rsidP="00CC4170">
      <w:pPr>
        <w:pStyle w:val="NoSpacing"/>
        <w:numPr>
          <w:ilvl w:val="0"/>
          <w:numId w:val="3"/>
        </w:numPr>
        <w:rPr>
          <w:rFonts w:cs="Times New Roman"/>
          <w:sz w:val="24"/>
          <w:szCs w:val="24"/>
        </w:rPr>
      </w:pPr>
      <w:r w:rsidRPr="00693CA7">
        <w:rPr>
          <w:rFonts w:cs="Times New Roman"/>
          <w:sz w:val="24"/>
          <w:szCs w:val="24"/>
        </w:rPr>
        <w:t>Rock, carbon, and water cycles.</w:t>
      </w:r>
    </w:p>
    <w:p w:rsidR="00CC4170" w:rsidRPr="00693CA7" w:rsidRDefault="00CC4170" w:rsidP="00CC4170">
      <w:pPr>
        <w:pStyle w:val="NoSpacing"/>
        <w:numPr>
          <w:ilvl w:val="0"/>
          <w:numId w:val="3"/>
        </w:numPr>
        <w:rPr>
          <w:rFonts w:cs="Times New Roman"/>
          <w:sz w:val="24"/>
          <w:szCs w:val="24"/>
        </w:rPr>
      </w:pPr>
      <w:r w:rsidRPr="00693CA7">
        <w:rPr>
          <w:rFonts w:cs="Times New Roman"/>
          <w:sz w:val="24"/>
          <w:szCs w:val="24"/>
        </w:rPr>
        <w:t>Mineral resources: Geological formation and global distribution, usage and environmental impacts of exploration and use.</w:t>
      </w:r>
    </w:p>
    <w:p w:rsidR="00CC4170" w:rsidRPr="00693CA7" w:rsidRDefault="00CC4170" w:rsidP="00CC4170">
      <w:pPr>
        <w:pStyle w:val="NoSpacing"/>
        <w:numPr>
          <w:ilvl w:val="0"/>
          <w:numId w:val="3"/>
        </w:numPr>
        <w:rPr>
          <w:rFonts w:cs="Times New Roman"/>
          <w:sz w:val="24"/>
          <w:szCs w:val="24"/>
        </w:rPr>
      </w:pPr>
      <w:r w:rsidRPr="00693CA7">
        <w:rPr>
          <w:rFonts w:cs="Times New Roman"/>
          <w:sz w:val="24"/>
          <w:szCs w:val="24"/>
        </w:rPr>
        <w:t>Energy resources and availability, including fossil fuels (oil, natural gas, coal), nuclear, and renewable energy sources, including environmental impacts of different energy sources.</w:t>
      </w:r>
    </w:p>
    <w:p w:rsidR="00CC4170" w:rsidRPr="00693CA7" w:rsidRDefault="00CC4170" w:rsidP="00CC4170">
      <w:pPr>
        <w:pStyle w:val="NoSpacing"/>
        <w:numPr>
          <w:ilvl w:val="0"/>
          <w:numId w:val="3"/>
        </w:numPr>
        <w:rPr>
          <w:rFonts w:cs="Times New Roman"/>
          <w:sz w:val="24"/>
          <w:szCs w:val="24"/>
        </w:rPr>
      </w:pPr>
      <w:r w:rsidRPr="00693CA7">
        <w:rPr>
          <w:rFonts w:cs="Times New Roman"/>
          <w:sz w:val="24"/>
          <w:szCs w:val="24"/>
        </w:rPr>
        <w:t>Climate change.</w:t>
      </w:r>
    </w:p>
    <w:p w:rsidR="00CC4170" w:rsidRPr="00693CA7" w:rsidRDefault="00CC4170" w:rsidP="00CC4170">
      <w:pPr>
        <w:pStyle w:val="NoSpacing"/>
        <w:numPr>
          <w:ilvl w:val="0"/>
          <w:numId w:val="3"/>
        </w:numPr>
        <w:rPr>
          <w:rFonts w:cs="Times New Roman"/>
          <w:sz w:val="24"/>
          <w:szCs w:val="24"/>
        </w:rPr>
      </w:pPr>
      <w:r w:rsidRPr="00693CA7">
        <w:rPr>
          <w:rFonts w:cs="Times New Roman"/>
          <w:sz w:val="24"/>
          <w:szCs w:val="24"/>
        </w:rPr>
        <w:t>Water resources, pollution, and remediation.</w:t>
      </w:r>
    </w:p>
    <w:p w:rsidR="00CC4170" w:rsidRPr="00693CA7" w:rsidRDefault="00CC4170" w:rsidP="00CC4170">
      <w:pPr>
        <w:pStyle w:val="NoSpacing"/>
        <w:numPr>
          <w:ilvl w:val="0"/>
          <w:numId w:val="3"/>
        </w:numPr>
        <w:rPr>
          <w:rFonts w:cs="Times New Roman"/>
          <w:sz w:val="24"/>
          <w:szCs w:val="24"/>
        </w:rPr>
      </w:pPr>
      <w:r w:rsidRPr="00693CA7">
        <w:rPr>
          <w:rFonts w:cs="Times New Roman"/>
          <w:sz w:val="24"/>
          <w:szCs w:val="24"/>
        </w:rPr>
        <w:t>The ultimate goal of this course is to become a better-informed citizen on how different resources are formed on earth and the impact of their use on the environment, so as to become a better future user and manager of these resources.</w:t>
      </w:r>
    </w:p>
    <w:p w:rsidR="00CC4170" w:rsidRPr="00693CA7" w:rsidRDefault="00CC4170" w:rsidP="00CC4170">
      <w:pPr>
        <w:pStyle w:val="NoSpacing"/>
        <w:rPr>
          <w:rFonts w:cs="Times New Roman"/>
          <w:sz w:val="24"/>
          <w:szCs w:val="24"/>
        </w:rPr>
      </w:pPr>
    </w:p>
    <w:p w:rsidR="00CC4170" w:rsidRPr="00693CA7" w:rsidRDefault="00CC4170" w:rsidP="00CC4170">
      <w:pPr>
        <w:pStyle w:val="NoSpacing"/>
        <w:rPr>
          <w:rFonts w:cs="Times New Roman"/>
          <w:b/>
          <w:sz w:val="24"/>
          <w:szCs w:val="24"/>
        </w:rPr>
      </w:pPr>
      <w:r w:rsidRPr="00693CA7">
        <w:rPr>
          <w:rFonts w:cs="Times New Roman"/>
          <w:b/>
          <w:sz w:val="24"/>
          <w:szCs w:val="24"/>
        </w:rPr>
        <w:t>ITEMIZED LEARNING OUTCOMES</w:t>
      </w:r>
    </w:p>
    <w:p w:rsidR="00CC4170" w:rsidRPr="00693CA7" w:rsidRDefault="00CC4170" w:rsidP="00CC4170">
      <w:pPr>
        <w:pStyle w:val="NoSpacing"/>
        <w:rPr>
          <w:rFonts w:cs="Times New Roman"/>
          <w:sz w:val="24"/>
          <w:szCs w:val="24"/>
          <w:u w:val="single"/>
        </w:rPr>
      </w:pPr>
      <w:r w:rsidRPr="00693CA7">
        <w:rPr>
          <w:rStyle w:val="Strong"/>
          <w:rFonts w:cs="Times New Roman"/>
          <w:sz w:val="24"/>
          <w:szCs w:val="24"/>
          <w:u w:val="single"/>
        </w:rPr>
        <w:t>Upon successful completion of Geology 205 students will be able to:</w:t>
      </w:r>
      <w:r w:rsidRPr="00693CA7">
        <w:rPr>
          <w:rFonts w:cs="Times New Roman"/>
          <w:sz w:val="24"/>
          <w:szCs w:val="24"/>
          <w:u w:val="single"/>
        </w:rPr>
        <w:t xml:space="preserve"> </w:t>
      </w:r>
    </w:p>
    <w:p w:rsidR="00CC4170" w:rsidRPr="00693CA7" w:rsidRDefault="00CC4170" w:rsidP="00CC4170">
      <w:pPr>
        <w:pStyle w:val="NoSpacing"/>
        <w:numPr>
          <w:ilvl w:val="0"/>
          <w:numId w:val="4"/>
        </w:numPr>
        <w:rPr>
          <w:rFonts w:cs="Times New Roman"/>
          <w:sz w:val="24"/>
          <w:szCs w:val="24"/>
        </w:rPr>
      </w:pPr>
      <w:r w:rsidRPr="00693CA7">
        <w:rPr>
          <w:rFonts w:cs="Times New Roman"/>
          <w:sz w:val="24"/>
          <w:szCs w:val="24"/>
        </w:rPr>
        <w:t>Explain the fundamentals of plate tectonics, rock, carbon and water cycles.</w:t>
      </w:r>
    </w:p>
    <w:p w:rsidR="00CC4170" w:rsidRPr="00693CA7" w:rsidRDefault="00CC4170" w:rsidP="00CC4170">
      <w:pPr>
        <w:pStyle w:val="NoSpacing"/>
        <w:numPr>
          <w:ilvl w:val="0"/>
          <w:numId w:val="4"/>
        </w:numPr>
        <w:rPr>
          <w:rFonts w:cs="Times New Roman"/>
          <w:sz w:val="24"/>
          <w:szCs w:val="24"/>
        </w:rPr>
      </w:pPr>
      <w:r w:rsidRPr="00693CA7">
        <w:rPr>
          <w:rFonts w:cs="Times New Roman"/>
          <w:sz w:val="24"/>
          <w:szCs w:val="24"/>
        </w:rPr>
        <w:t>Explain how fundamental geological, physical and chemical processes form usable resources (minerals, metals, hydrocarbons, drinking water).</w:t>
      </w:r>
    </w:p>
    <w:p w:rsidR="00CC4170" w:rsidRPr="00693CA7" w:rsidRDefault="00CC4170" w:rsidP="00CC4170">
      <w:pPr>
        <w:pStyle w:val="NoSpacing"/>
        <w:numPr>
          <w:ilvl w:val="0"/>
          <w:numId w:val="4"/>
        </w:numPr>
        <w:rPr>
          <w:rFonts w:cs="Times New Roman"/>
          <w:sz w:val="24"/>
          <w:szCs w:val="24"/>
        </w:rPr>
      </w:pPr>
      <w:r w:rsidRPr="00693CA7">
        <w:rPr>
          <w:rFonts w:cs="Times New Roman"/>
          <w:sz w:val="24"/>
          <w:szCs w:val="24"/>
        </w:rPr>
        <w:t>Use basic geology principles to develop first order hypotheses on the location and distribution of specific natural resources (for example oil or copper deposits) on the planet, for exploration purposes.</w:t>
      </w:r>
    </w:p>
    <w:p w:rsidR="00CC4170" w:rsidRPr="00693CA7" w:rsidRDefault="00CC4170" w:rsidP="00CC4170">
      <w:pPr>
        <w:pStyle w:val="NoSpacing"/>
        <w:numPr>
          <w:ilvl w:val="0"/>
          <w:numId w:val="4"/>
        </w:numPr>
        <w:rPr>
          <w:rFonts w:cs="Times New Roman"/>
          <w:sz w:val="24"/>
          <w:szCs w:val="24"/>
        </w:rPr>
      </w:pPr>
      <w:r w:rsidRPr="00693CA7">
        <w:rPr>
          <w:rFonts w:cs="Times New Roman"/>
          <w:sz w:val="24"/>
          <w:szCs w:val="24"/>
        </w:rPr>
        <w:lastRenderedPageBreak/>
        <w:t>Explain how changes in societal needs, for example population growth, affluence and technology, change the use and needs for different natural resources and energy.</w:t>
      </w:r>
    </w:p>
    <w:p w:rsidR="00CC4170" w:rsidRPr="00693CA7" w:rsidRDefault="00CC4170" w:rsidP="00CC4170">
      <w:pPr>
        <w:pStyle w:val="NoSpacing"/>
        <w:numPr>
          <w:ilvl w:val="0"/>
          <w:numId w:val="4"/>
        </w:numPr>
        <w:rPr>
          <w:rFonts w:cs="Times New Roman"/>
          <w:sz w:val="24"/>
          <w:szCs w:val="24"/>
        </w:rPr>
      </w:pPr>
      <w:r w:rsidRPr="00693CA7">
        <w:rPr>
          <w:rFonts w:cs="Times New Roman"/>
          <w:sz w:val="24"/>
          <w:szCs w:val="24"/>
        </w:rPr>
        <w:t>Explain the environmental and societal impacts of mineral resource use, and possible means of remediation for varying types of pollution as related to earth resource use.</w:t>
      </w:r>
    </w:p>
    <w:p w:rsidR="00CC4170" w:rsidRPr="00693CA7" w:rsidRDefault="00CC4170" w:rsidP="00CC4170">
      <w:pPr>
        <w:pStyle w:val="NoSpacing"/>
        <w:numPr>
          <w:ilvl w:val="0"/>
          <w:numId w:val="4"/>
        </w:numPr>
        <w:rPr>
          <w:rFonts w:cs="Times New Roman"/>
          <w:sz w:val="24"/>
          <w:szCs w:val="24"/>
        </w:rPr>
      </w:pPr>
      <w:r w:rsidRPr="00693CA7">
        <w:rPr>
          <w:rFonts w:cs="Times New Roman"/>
          <w:sz w:val="24"/>
          <w:szCs w:val="24"/>
        </w:rPr>
        <w:t>Evaluate and compare the pros and cons of the different types of energy generation, including their impacts (positive and negative) on the environment and society.</w:t>
      </w:r>
    </w:p>
    <w:p w:rsidR="00CC4170" w:rsidRPr="00693CA7" w:rsidRDefault="00CC4170" w:rsidP="00CC4170">
      <w:pPr>
        <w:pStyle w:val="NoSpacing"/>
        <w:numPr>
          <w:ilvl w:val="0"/>
          <w:numId w:val="4"/>
        </w:numPr>
        <w:rPr>
          <w:rFonts w:cs="Times New Roman"/>
          <w:sz w:val="24"/>
          <w:szCs w:val="24"/>
        </w:rPr>
      </w:pPr>
      <w:r w:rsidRPr="00693CA7">
        <w:rPr>
          <w:rFonts w:cs="Times New Roman"/>
          <w:sz w:val="24"/>
          <w:szCs w:val="24"/>
        </w:rPr>
        <w:t>Explain the natural processes that form fresh water resources and how overuse can impact inexpensive access to fresh water</w:t>
      </w:r>
    </w:p>
    <w:p w:rsidR="00CC4170" w:rsidRPr="00693CA7" w:rsidRDefault="00CC4170" w:rsidP="00CC4170">
      <w:pPr>
        <w:pStyle w:val="NoSpacing"/>
        <w:numPr>
          <w:ilvl w:val="0"/>
          <w:numId w:val="4"/>
        </w:numPr>
        <w:rPr>
          <w:rFonts w:cs="Times New Roman"/>
          <w:sz w:val="24"/>
          <w:szCs w:val="24"/>
        </w:rPr>
      </w:pPr>
      <w:r w:rsidRPr="00693CA7">
        <w:rPr>
          <w:rFonts w:cs="Times New Roman"/>
          <w:sz w:val="24"/>
          <w:szCs w:val="24"/>
        </w:rPr>
        <w:t>Evaluate, discuss and propose solutions on the issues associated with the distribution of surface waters between the Southeastern States, as a result of the increased demand for fresh water resources. </w:t>
      </w:r>
    </w:p>
    <w:p w:rsidR="00CC4170" w:rsidRPr="00693CA7" w:rsidRDefault="00CC4170" w:rsidP="00CC4170">
      <w:pPr>
        <w:pStyle w:val="NoSpacing"/>
        <w:numPr>
          <w:ilvl w:val="0"/>
          <w:numId w:val="4"/>
        </w:numPr>
        <w:rPr>
          <w:rFonts w:cs="Times New Roman"/>
          <w:sz w:val="24"/>
          <w:szCs w:val="24"/>
        </w:rPr>
      </w:pPr>
      <w:r w:rsidRPr="00693CA7">
        <w:rPr>
          <w:rFonts w:cs="Times New Roman"/>
          <w:sz w:val="24"/>
          <w:szCs w:val="24"/>
        </w:rPr>
        <w:t>Apply the principles of geology and earth sciences to understand the formation, usage and future availability of natural resources in a changing society, and to formulate basic hypotheses, evaluate data and develop defensible conclusions related to the use of natural resources and energy.</w:t>
      </w:r>
    </w:p>
    <w:p w:rsidR="00CC4170" w:rsidRPr="00693CA7" w:rsidRDefault="00CC4170" w:rsidP="00CC4170">
      <w:pPr>
        <w:pStyle w:val="NoSpacing"/>
        <w:rPr>
          <w:rFonts w:cs="Times New Roman"/>
          <w:sz w:val="24"/>
          <w:szCs w:val="24"/>
        </w:rPr>
      </w:pPr>
    </w:p>
    <w:p w:rsidR="00CC4170" w:rsidRPr="00693CA7" w:rsidRDefault="00CC4170" w:rsidP="00CC4170">
      <w:pPr>
        <w:pStyle w:val="NoSpacing"/>
        <w:rPr>
          <w:rFonts w:cs="Times New Roman"/>
          <w:sz w:val="24"/>
          <w:szCs w:val="24"/>
        </w:rPr>
      </w:pPr>
      <w:r w:rsidRPr="00693CA7">
        <w:rPr>
          <w:rFonts w:cs="Times New Roman"/>
          <w:b/>
          <w:bCs/>
          <w:sz w:val="24"/>
          <w:szCs w:val="24"/>
        </w:rPr>
        <w:t>SAMPLE REQUIRED TEXTS/SUGGESTED READINGS/MATERIALS</w:t>
      </w:r>
      <w:r w:rsidRPr="00693CA7">
        <w:rPr>
          <w:rFonts w:cs="Times New Roman"/>
          <w:i/>
          <w:iCs/>
          <w:sz w:val="24"/>
          <w:szCs w:val="24"/>
        </w:rPr>
        <w:t> </w:t>
      </w:r>
      <w:r w:rsidRPr="00693CA7">
        <w:rPr>
          <w:rFonts w:cs="Times New Roman"/>
          <w:sz w:val="24"/>
          <w:szCs w:val="24"/>
        </w:rPr>
        <w:t xml:space="preserve"> </w:t>
      </w:r>
    </w:p>
    <w:p w:rsidR="00CC4170" w:rsidRPr="00693CA7" w:rsidRDefault="00CC4170" w:rsidP="00CC4170">
      <w:pPr>
        <w:pStyle w:val="NoSpacing"/>
        <w:numPr>
          <w:ilvl w:val="0"/>
          <w:numId w:val="5"/>
        </w:numPr>
        <w:rPr>
          <w:rFonts w:cs="Times New Roman"/>
          <w:sz w:val="24"/>
          <w:szCs w:val="24"/>
        </w:rPr>
      </w:pPr>
      <w:r w:rsidRPr="00693CA7">
        <w:rPr>
          <w:rFonts w:cs="Times New Roman"/>
          <w:i/>
          <w:iCs/>
          <w:sz w:val="24"/>
          <w:szCs w:val="24"/>
        </w:rPr>
        <w:t>Environmental Geology,</w:t>
      </w:r>
      <w:r w:rsidRPr="00693CA7">
        <w:rPr>
          <w:rFonts w:cs="Times New Roman"/>
          <w:sz w:val="24"/>
          <w:szCs w:val="24"/>
        </w:rPr>
        <w:t xml:space="preserve"> 9</w:t>
      </w:r>
      <w:r w:rsidRPr="00693CA7">
        <w:rPr>
          <w:rFonts w:cs="Times New Roman"/>
          <w:sz w:val="24"/>
          <w:szCs w:val="24"/>
          <w:vertAlign w:val="superscript"/>
        </w:rPr>
        <w:t>th</w:t>
      </w:r>
      <w:r w:rsidRPr="00693CA7">
        <w:rPr>
          <w:rFonts w:cs="Times New Roman"/>
          <w:sz w:val="24"/>
          <w:szCs w:val="24"/>
        </w:rPr>
        <w:t xml:space="preserve"> Edition (2010), by Carla W. Montgomery, McGraw-Hill, (older versions are acceptable).   Slides from the lectures will be available on Blackboard in advance of the lecture.</w:t>
      </w:r>
    </w:p>
    <w:p w:rsidR="00CC4170" w:rsidRPr="00693CA7" w:rsidRDefault="00CC4170" w:rsidP="00CC4170">
      <w:pPr>
        <w:pStyle w:val="NoSpacing"/>
        <w:rPr>
          <w:rFonts w:cs="Times New Roman"/>
          <w:sz w:val="24"/>
          <w:szCs w:val="24"/>
        </w:rPr>
      </w:pPr>
      <w:r w:rsidRPr="00693CA7">
        <w:rPr>
          <w:rFonts w:cs="Times New Roman"/>
          <w:sz w:val="24"/>
          <w:szCs w:val="24"/>
        </w:rPr>
        <w:t> </w:t>
      </w:r>
    </w:p>
    <w:p w:rsidR="00CC4170" w:rsidRPr="00693CA7" w:rsidRDefault="00CC4170" w:rsidP="00CC4170">
      <w:pPr>
        <w:pStyle w:val="NoSpacing"/>
        <w:rPr>
          <w:rFonts w:cs="Times New Roman"/>
          <w:sz w:val="24"/>
          <w:szCs w:val="24"/>
        </w:rPr>
      </w:pPr>
      <w:r w:rsidRPr="00693CA7">
        <w:rPr>
          <w:rFonts w:cs="Times New Roman"/>
          <w:b/>
          <w:sz w:val="24"/>
          <w:szCs w:val="24"/>
        </w:rPr>
        <w:t>SAMPLE ASSIGNMENTS AND/OR EXAMS</w:t>
      </w:r>
      <w:r w:rsidRPr="00693CA7">
        <w:rPr>
          <w:rFonts w:cs="Times New Roman"/>
          <w:sz w:val="24"/>
          <w:szCs w:val="24"/>
        </w:rPr>
        <w:t>   </w:t>
      </w:r>
    </w:p>
    <w:p w:rsidR="00CC4170" w:rsidRPr="00693CA7" w:rsidRDefault="00CC4170" w:rsidP="00CC4170">
      <w:pPr>
        <w:pStyle w:val="NoSpacing"/>
        <w:numPr>
          <w:ilvl w:val="0"/>
          <w:numId w:val="6"/>
        </w:numPr>
        <w:rPr>
          <w:rFonts w:cs="Times New Roman"/>
          <w:sz w:val="24"/>
          <w:szCs w:val="24"/>
        </w:rPr>
      </w:pPr>
      <w:r w:rsidRPr="00693CA7">
        <w:rPr>
          <w:rFonts w:cs="Times New Roman"/>
          <w:b/>
          <w:iCs/>
          <w:sz w:val="24"/>
          <w:szCs w:val="24"/>
        </w:rPr>
        <w:t>Exams:</w:t>
      </w:r>
      <w:r w:rsidRPr="00693CA7">
        <w:rPr>
          <w:rFonts w:cs="Times New Roman"/>
          <w:iCs/>
          <w:sz w:val="24"/>
          <w:szCs w:val="24"/>
        </w:rPr>
        <w:t xml:space="preserve"> </w:t>
      </w:r>
      <w:r w:rsidRPr="00693CA7">
        <w:rPr>
          <w:rFonts w:cs="Times New Roman"/>
          <w:sz w:val="24"/>
          <w:szCs w:val="24"/>
        </w:rPr>
        <w:t>There will be three (3) midterm exams and the final exam.  The exams will be multiple choice questions designed to evaluate student understanding of the basic terminology and principles covered in the lectures. </w:t>
      </w:r>
    </w:p>
    <w:p w:rsidR="00CC4170" w:rsidRPr="00693CA7" w:rsidRDefault="00CC4170" w:rsidP="00CC4170">
      <w:pPr>
        <w:pStyle w:val="NoSpacing"/>
        <w:ind w:left="720"/>
        <w:rPr>
          <w:rFonts w:cs="Times New Roman"/>
          <w:sz w:val="24"/>
          <w:szCs w:val="24"/>
        </w:rPr>
      </w:pPr>
    </w:p>
    <w:p w:rsidR="00CC4170" w:rsidRPr="00693CA7" w:rsidRDefault="00CC4170" w:rsidP="00CC4170">
      <w:pPr>
        <w:pStyle w:val="NoSpacing"/>
        <w:numPr>
          <w:ilvl w:val="0"/>
          <w:numId w:val="6"/>
        </w:numPr>
        <w:rPr>
          <w:rFonts w:cs="Times New Roman"/>
          <w:sz w:val="24"/>
          <w:szCs w:val="24"/>
        </w:rPr>
      </w:pPr>
      <w:r w:rsidRPr="00693CA7">
        <w:rPr>
          <w:rFonts w:cs="Times New Roman"/>
          <w:b/>
          <w:iCs/>
          <w:sz w:val="24"/>
          <w:szCs w:val="24"/>
        </w:rPr>
        <w:t>Quizzes:</w:t>
      </w:r>
      <w:r w:rsidRPr="00693CA7">
        <w:rPr>
          <w:rFonts w:cs="Times New Roman"/>
          <w:i/>
          <w:iCs/>
          <w:sz w:val="24"/>
          <w:szCs w:val="24"/>
        </w:rPr>
        <w:t xml:space="preserve"> </w:t>
      </w:r>
      <w:r w:rsidRPr="00693CA7">
        <w:rPr>
          <w:rFonts w:cs="Times New Roman"/>
          <w:sz w:val="24"/>
          <w:szCs w:val="24"/>
        </w:rPr>
        <w:t>There will be a series of 10 unannounced quizzes.  The quizzes are designed to simulate the scientific method of inquiry, hypothesis, data collection and conclusion.  The quizzes will be based on concepts presented during the class and the students will be asked to formulate hypotheses, present scientific facts in a logical manner and/or reach conclusions based on available data/facts.  </w:t>
      </w:r>
    </w:p>
    <w:p w:rsidR="00CC4170" w:rsidRPr="00693CA7" w:rsidRDefault="00CC4170" w:rsidP="00CC4170">
      <w:pPr>
        <w:pStyle w:val="NoSpacing"/>
        <w:ind w:left="720"/>
        <w:rPr>
          <w:rFonts w:cs="Times New Roman"/>
          <w:sz w:val="24"/>
          <w:szCs w:val="24"/>
        </w:rPr>
      </w:pPr>
    </w:p>
    <w:p w:rsidR="00CC4170" w:rsidRPr="00693CA7" w:rsidRDefault="00CC4170" w:rsidP="00CC4170">
      <w:pPr>
        <w:pStyle w:val="NoSpacing"/>
        <w:numPr>
          <w:ilvl w:val="0"/>
          <w:numId w:val="6"/>
        </w:numPr>
        <w:rPr>
          <w:rFonts w:cs="Times New Roman"/>
          <w:sz w:val="24"/>
          <w:szCs w:val="24"/>
        </w:rPr>
      </w:pPr>
      <w:r w:rsidRPr="00693CA7">
        <w:rPr>
          <w:rFonts w:cs="Times New Roman"/>
          <w:b/>
          <w:iCs/>
          <w:sz w:val="24"/>
          <w:szCs w:val="24"/>
        </w:rPr>
        <w:t>Group Paper:</w:t>
      </w:r>
      <w:r w:rsidRPr="00693CA7">
        <w:rPr>
          <w:rFonts w:cs="Times New Roman"/>
          <w:sz w:val="24"/>
          <w:szCs w:val="24"/>
        </w:rPr>
        <w:t xml:space="preserve"> There will be one group paper, where students in teams of 3 are asked to discuss a subject related to resource use and its relationship to societal or environmental issues.  The paper should present facts in a logical manner, a discussion of the problem and present solutions that you think are possible.  A series of topics will be given, but students are encouraged to select a project of their choice, in consultation with the instructor. </w:t>
      </w:r>
    </w:p>
    <w:p w:rsidR="00CC4170" w:rsidRPr="00693CA7" w:rsidRDefault="00CC4170" w:rsidP="00CC4170">
      <w:pPr>
        <w:pStyle w:val="NoSpacing"/>
        <w:rPr>
          <w:rFonts w:cs="Times New Roman"/>
          <w:sz w:val="24"/>
          <w:szCs w:val="24"/>
        </w:rPr>
      </w:pPr>
    </w:p>
    <w:p w:rsidR="00CC4170" w:rsidRPr="00693CA7" w:rsidRDefault="00CC4170" w:rsidP="00CC4170">
      <w:pPr>
        <w:pStyle w:val="NoSpacing"/>
        <w:rPr>
          <w:rFonts w:cs="Times New Roman"/>
          <w:sz w:val="24"/>
          <w:szCs w:val="24"/>
        </w:rPr>
      </w:pPr>
      <w:r w:rsidRPr="00693CA7">
        <w:rPr>
          <w:rFonts w:cs="Times New Roman"/>
          <w:b/>
          <w:sz w:val="24"/>
          <w:szCs w:val="24"/>
        </w:rPr>
        <w:t>SAMPLE COURSE OUTLINE WITH TIMELINE OF TOPICS, READINGS/ASSIGNMENTS, EXAMS/PROJECTS</w:t>
      </w:r>
      <w:r w:rsidRPr="00693CA7">
        <w:rPr>
          <w:rFonts w:cs="Times New Roman"/>
          <w:sz w:val="24"/>
          <w:szCs w:val="24"/>
        </w:rPr>
        <w:t>    </w:t>
      </w:r>
    </w:p>
    <w:p w:rsidR="00CC4170" w:rsidRPr="00693CA7" w:rsidRDefault="00CC4170" w:rsidP="00CC4170">
      <w:pPr>
        <w:pStyle w:val="NoSpacing"/>
        <w:rPr>
          <w:rFonts w:cs="Times New Roman"/>
          <w:sz w:val="24"/>
          <w:szCs w:val="24"/>
        </w:rPr>
      </w:pPr>
      <w:r w:rsidRPr="00693CA7">
        <w:rPr>
          <w:rFonts w:cs="Times New Roman"/>
          <w:sz w:val="24"/>
          <w:szCs w:val="24"/>
        </w:rPr>
        <w:t>Week 1:</w:t>
      </w:r>
      <w:r w:rsidRPr="00693CA7">
        <w:rPr>
          <w:rFonts w:cs="Times New Roman"/>
          <w:sz w:val="24"/>
          <w:szCs w:val="24"/>
        </w:rPr>
        <w:tab/>
        <w:t>Introduction, Basic Scientific principles, Earth Formation.</w:t>
      </w:r>
    </w:p>
    <w:p w:rsidR="00CC4170" w:rsidRPr="00693CA7" w:rsidRDefault="00CC4170" w:rsidP="00CC4170">
      <w:pPr>
        <w:pStyle w:val="NoSpacing"/>
        <w:rPr>
          <w:rFonts w:cs="Times New Roman"/>
          <w:sz w:val="24"/>
          <w:szCs w:val="24"/>
        </w:rPr>
      </w:pPr>
    </w:p>
    <w:p w:rsidR="00CC4170" w:rsidRPr="00693CA7" w:rsidRDefault="00CC4170" w:rsidP="00CC4170">
      <w:pPr>
        <w:pStyle w:val="NoSpacing"/>
        <w:rPr>
          <w:rFonts w:cs="Times New Roman"/>
          <w:sz w:val="24"/>
          <w:szCs w:val="24"/>
        </w:rPr>
      </w:pPr>
      <w:r w:rsidRPr="00693CA7">
        <w:rPr>
          <w:rFonts w:cs="Times New Roman"/>
          <w:sz w:val="24"/>
          <w:szCs w:val="24"/>
        </w:rPr>
        <w:t>Week 2:</w:t>
      </w:r>
      <w:r w:rsidRPr="00693CA7">
        <w:rPr>
          <w:rFonts w:cs="Times New Roman"/>
          <w:sz w:val="24"/>
          <w:szCs w:val="24"/>
        </w:rPr>
        <w:tab/>
        <w:t>Plate tectonics.</w:t>
      </w:r>
    </w:p>
    <w:p w:rsidR="00CC4170" w:rsidRPr="00693CA7" w:rsidRDefault="00CC4170" w:rsidP="00CC4170">
      <w:pPr>
        <w:pStyle w:val="NoSpacing"/>
        <w:rPr>
          <w:rFonts w:cs="Times New Roman"/>
          <w:sz w:val="24"/>
          <w:szCs w:val="24"/>
        </w:rPr>
      </w:pPr>
    </w:p>
    <w:p w:rsidR="00CC4170" w:rsidRPr="00693CA7" w:rsidRDefault="00CC4170" w:rsidP="00CC4170">
      <w:pPr>
        <w:pStyle w:val="NoSpacing"/>
        <w:rPr>
          <w:rFonts w:cs="Times New Roman"/>
          <w:sz w:val="24"/>
          <w:szCs w:val="24"/>
        </w:rPr>
      </w:pPr>
      <w:r w:rsidRPr="00693CA7">
        <w:rPr>
          <w:rFonts w:cs="Times New Roman"/>
          <w:sz w:val="24"/>
          <w:szCs w:val="24"/>
        </w:rPr>
        <w:t>Week 3:</w:t>
      </w:r>
      <w:r w:rsidRPr="00693CA7">
        <w:rPr>
          <w:rFonts w:cs="Times New Roman"/>
          <w:sz w:val="24"/>
          <w:szCs w:val="24"/>
        </w:rPr>
        <w:tab/>
        <w:t>Plate tectonics (cont.) </w:t>
      </w:r>
    </w:p>
    <w:p w:rsidR="00CC4170" w:rsidRPr="00693CA7" w:rsidRDefault="00CC4170" w:rsidP="00CC4170">
      <w:pPr>
        <w:pStyle w:val="NoSpacing"/>
        <w:ind w:left="720" w:firstLine="720"/>
        <w:rPr>
          <w:rFonts w:cs="Times New Roman"/>
          <w:sz w:val="24"/>
          <w:szCs w:val="24"/>
        </w:rPr>
      </w:pPr>
      <w:r w:rsidRPr="00693CA7">
        <w:rPr>
          <w:rFonts w:cs="Times New Roman"/>
          <w:sz w:val="24"/>
          <w:szCs w:val="24"/>
        </w:rPr>
        <w:t xml:space="preserve">Midterm 1 </w:t>
      </w:r>
    </w:p>
    <w:p w:rsidR="00CC4170" w:rsidRPr="00693CA7" w:rsidRDefault="00CC4170" w:rsidP="00CC4170">
      <w:pPr>
        <w:pStyle w:val="NoSpacing"/>
        <w:ind w:left="720" w:firstLine="720"/>
        <w:rPr>
          <w:rFonts w:cs="Times New Roman"/>
          <w:sz w:val="24"/>
          <w:szCs w:val="24"/>
        </w:rPr>
      </w:pPr>
    </w:p>
    <w:p w:rsidR="00CC4170" w:rsidRPr="00693CA7" w:rsidRDefault="00CC4170" w:rsidP="00CC4170">
      <w:pPr>
        <w:pStyle w:val="NoSpacing"/>
        <w:rPr>
          <w:rFonts w:cs="Times New Roman"/>
          <w:sz w:val="24"/>
          <w:szCs w:val="24"/>
        </w:rPr>
      </w:pPr>
      <w:r w:rsidRPr="00693CA7">
        <w:rPr>
          <w:rFonts w:cs="Times New Roman"/>
          <w:sz w:val="24"/>
          <w:szCs w:val="24"/>
        </w:rPr>
        <w:t>Week 4:</w:t>
      </w:r>
      <w:r w:rsidRPr="00693CA7">
        <w:rPr>
          <w:rFonts w:cs="Times New Roman"/>
          <w:sz w:val="24"/>
          <w:szCs w:val="24"/>
        </w:rPr>
        <w:tab/>
        <w:t>Rock Cycle</w:t>
      </w:r>
    </w:p>
    <w:p w:rsidR="00CC4170" w:rsidRPr="00693CA7" w:rsidRDefault="00CC4170" w:rsidP="00CC4170">
      <w:pPr>
        <w:pStyle w:val="NoSpacing"/>
        <w:rPr>
          <w:rFonts w:cs="Times New Roman"/>
          <w:sz w:val="24"/>
          <w:szCs w:val="24"/>
        </w:rPr>
      </w:pPr>
    </w:p>
    <w:p w:rsidR="00CC4170" w:rsidRPr="00693CA7" w:rsidRDefault="00CC4170" w:rsidP="00CC4170">
      <w:pPr>
        <w:pStyle w:val="NoSpacing"/>
        <w:rPr>
          <w:rFonts w:cs="Times New Roman"/>
          <w:sz w:val="24"/>
          <w:szCs w:val="24"/>
        </w:rPr>
      </w:pPr>
      <w:r w:rsidRPr="00693CA7">
        <w:rPr>
          <w:rFonts w:cs="Times New Roman"/>
          <w:sz w:val="24"/>
          <w:szCs w:val="24"/>
        </w:rPr>
        <w:t>Week 5:</w:t>
      </w:r>
      <w:r w:rsidRPr="00693CA7">
        <w:rPr>
          <w:rFonts w:cs="Times New Roman"/>
          <w:sz w:val="24"/>
          <w:szCs w:val="24"/>
        </w:rPr>
        <w:tab/>
        <w:t>Ore formation and resources: Copper, Zinc, Lead</w:t>
      </w:r>
    </w:p>
    <w:p w:rsidR="00CC4170" w:rsidRPr="00693CA7" w:rsidRDefault="00CC4170" w:rsidP="00CC4170">
      <w:pPr>
        <w:pStyle w:val="NoSpacing"/>
        <w:rPr>
          <w:rFonts w:cs="Times New Roman"/>
          <w:sz w:val="24"/>
          <w:szCs w:val="24"/>
        </w:rPr>
      </w:pPr>
    </w:p>
    <w:p w:rsidR="00CC4170" w:rsidRPr="00693CA7" w:rsidRDefault="00CC4170" w:rsidP="00CC4170">
      <w:pPr>
        <w:pStyle w:val="NoSpacing"/>
        <w:rPr>
          <w:rFonts w:cs="Times New Roman"/>
          <w:sz w:val="24"/>
          <w:szCs w:val="24"/>
        </w:rPr>
      </w:pPr>
      <w:r w:rsidRPr="00693CA7">
        <w:rPr>
          <w:rFonts w:cs="Times New Roman"/>
          <w:sz w:val="24"/>
          <w:szCs w:val="24"/>
        </w:rPr>
        <w:t>Week 6:</w:t>
      </w:r>
      <w:r w:rsidRPr="00693CA7">
        <w:rPr>
          <w:rFonts w:cs="Times New Roman"/>
          <w:sz w:val="24"/>
          <w:szCs w:val="24"/>
        </w:rPr>
        <w:tab/>
        <w:t>Ore formation and resources: Sulfides, Aluminum, Iron</w:t>
      </w:r>
    </w:p>
    <w:p w:rsidR="00CC4170" w:rsidRPr="00693CA7" w:rsidRDefault="00CC4170" w:rsidP="00CC4170">
      <w:pPr>
        <w:pStyle w:val="NoSpacing"/>
        <w:rPr>
          <w:rFonts w:cs="Times New Roman"/>
          <w:sz w:val="24"/>
          <w:szCs w:val="24"/>
        </w:rPr>
      </w:pPr>
    </w:p>
    <w:p w:rsidR="00CC4170" w:rsidRPr="00693CA7" w:rsidRDefault="00CC4170" w:rsidP="00CC4170">
      <w:pPr>
        <w:pStyle w:val="NoSpacing"/>
        <w:rPr>
          <w:rFonts w:cs="Times New Roman"/>
          <w:sz w:val="24"/>
          <w:szCs w:val="24"/>
        </w:rPr>
      </w:pPr>
      <w:r w:rsidRPr="00693CA7">
        <w:rPr>
          <w:rFonts w:cs="Times New Roman"/>
          <w:sz w:val="24"/>
          <w:szCs w:val="24"/>
        </w:rPr>
        <w:t>Week 7:</w:t>
      </w:r>
      <w:r w:rsidRPr="00693CA7">
        <w:rPr>
          <w:rFonts w:cs="Times New Roman"/>
          <w:sz w:val="24"/>
          <w:szCs w:val="24"/>
        </w:rPr>
        <w:tab/>
        <w:t>Midterm 2</w:t>
      </w:r>
    </w:p>
    <w:p w:rsidR="00CC4170" w:rsidRPr="00693CA7" w:rsidRDefault="00CC4170" w:rsidP="00CC4170">
      <w:pPr>
        <w:pStyle w:val="NoSpacing"/>
        <w:ind w:left="720" w:firstLine="720"/>
        <w:rPr>
          <w:rFonts w:cs="Times New Roman"/>
          <w:sz w:val="24"/>
          <w:szCs w:val="24"/>
        </w:rPr>
      </w:pPr>
      <w:r w:rsidRPr="00693CA7">
        <w:rPr>
          <w:rFonts w:cs="Times New Roman"/>
          <w:sz w:val="24"/>
          <w:szCs w:val="24"/>
        </w:rPr>
        <w:t>Placer deposits, Gold, Mining environmental impacts</w:t>
      </w:r>
    </w:p>
    <w:p w:rsidR="00CC4170" w:rsidRPr="00693CA7" w:rsidRDefault="00CC4170" w:rsidP="00CC4170">
      <w:pPr>
        <w:pStyle w:val="NoSpacing"/>
        <w:ind w:left="720" w:firstLine="720"/>
        <w:rPr>
          <w:rFonts w:cs="Times New Roman"/>
          <w:sz w:val="24"/>
          <w:szCs w:val="24"/>
        </w:rPr>
      </w:pPr>
    </w:p>
    <w:p w:rsidR="00CC4170" w:rsidRPr="00693CA7" w:rsidRDefault="00CC4170" w:rsidP="00CC4170">
      <w:pPr>
        <w:pStyle w:val="NoSpacing"/>
        <w:rPr>
          <w:rFonts w:cs="Times New Roman"/>
          <w:sz w:val="24"/>
          <w:szCs w:val="24"/>
        </w:rPr>
      </w:pPr>
      <w:r w:rsidRPr="00693CA7">
        <w:rPr>
          <w:rFonts w:cs="Times New Roman"/>
          <w:sz w:val="24"/>
          <w:szCs w:val="24"/>
        </w:rPr>
        <w:t>Week 8:</w:t>
      </w:r>
      <w:r w:rsidRPr="00693CA7">
        <w:rPr>
          <w:rFonts w:cs="Times New Roman"/>
          <w:sz w:val="24"/>
          <w:szCs w:val="24"/>
        </w:rPr>
        <w:tab/>
        <w:t>Mining Environmental Impacts, Intro to Energy</w:t>
      </w:r>
    </w:p>
    <w:p w:rsidR="00CC4170" w:rsidRPr="00693CA7" w:rsidRDefault="00CC4170" w:rsidP="00CC4170">
      <w:pPr>
        <w:pStyle w:val="NoSpacing"/>
        <w:rPr>
          <w:rFonts w:cs="Times New Roman"/>
          <w:sz w:val="24"/>
          <w:szCs w:val="24"/>
        </w:rPr>
      </w:pPr>
    </w:p>
    <w:p w:rsidR="00CC4170" w:rsidRPr="00693CA7" w:rsidRDefault="00CC4170" w:rsidP="00CC4170">
      <w:pPr>
        <w:pStyle w:val="NoSpacing"/>
        <w:rPr>
          <w:rFonts w:cs="Times New Roman"/>
          <w:sz w:val="24"/>
          <w:szCs w:val="24"/>
        </w:rPr>
      </w:pPr>
      <w:r w:rsidRPr="00693CA7">
        <w:rPr>
          <w:rFonts w:cs="Times New Roman"/>
          <w:sz w:val="24"/>
          <w:szCs w:val="24"/>
        </w:rPr>
        <w:t>Week 9:</w:t>
      </w:r>
      <w:r w:rsidRPr="00693CA7">
        <w:rPr>
          <w:rFonts w:cs="Times New Roman"/>
          <w:sz w:val="24"/>
          <w:szCs w:val="24"/>
        </w:rPr>
        <w:tab/>
        <w:t>Fossil Fuels, Oil, Gas, Coal</w:t>
      </w:r>
    </w:p>
    <w:p w:rsidR="00CC4170" w:rsidRPr="00693CA7" w:rsidRDefault="00CC4170" w:rsidP="00CC4170">
      <w:pPr>
        <w:pStyle w:val="NoSpacing"/>
        <w:rPr>
          <w:rFonts w:cs="Times New Roman"/>
          <w:sz w:val="24"/>
          <w:szCs w:val="24"/>
        </w:rPr>
      </w:pPr>
    </w:p>
    <w:p w:rsidR="00CC4170" w:rsidRPr="00693CA7" w:rsidRDefault="00CC4170" w:rsidP="00CC4170">
      <w:pPr>
        <w:pStyle w:val="NoSpacing"/>
        <w:rPr>
          <w:rFonts w:cs="Times New Roman"/>
          <w:sz w:val="24"/>
          <w:szCs w:val="24"/>
        </w:rPr>
      </w:pPr>
      <w:r w:rsidRPr="00693CA7">
        <w:rPr>
          <w:rFonts w:cs="Times New Roman"/>
          <w:sz w:val="24"/>
          <w:szCs w:val="24"/>
        </w:rPr>
        <w:t>Week 10:</w:t>
      </w:r>
      <w:r w:rsidRPr="00693CA7">
        <w:rPr>
          <w:rFonts w:cs="Times New Roman"/>
          <w:sz w:val="24"/>
          <w:szCs w:val="24"/>
        </w:rPr>
        <w:tab/>
        <w:t>Fossil Fuels, Oil, Gas, Coal (cont.)</w:t>
      </w:r>
    </w:p>
    <w:p w:rsidR="00CC4170" w:rsidRPr="00693CA7" w:rsidRDefault="00CC4170" w:rsidP="00CC4170">
      <w:pPr>
        <w:pStyle w:val="NoSpacing"/>
        <w:rPr>
          <w:rFonts w:cs="Times New Roman"/>
          <w:sz w:val="24"/>
          <w:szCs w:val="24"/>
        </w:rPr>
      </w:pPr>
    </w:p>
    <w:p w:rsidR="00CC4170" w:rsidRPr="00693CA7" w:rsidRDefault="00CC4170" w:rsidP="00CC4170">
      <w:pPr>
        <w:pStyle w:val="NoSpacing"/>
        <w:rPr>
          <w:rFonts w:cs="Times New Roman"/>
          <w:sz w:val="24"/>
          <w:szCs w:val="24"/>
        </w:rPr>
      </w:pPr>
      <w:r w:rsidRPr="00693CA7">
        <w:rPr>
          <w:rFonts w:cs="Times New Roman"/>
          <w:sz w:val="24"/>
          <w:szCs w:val="24"/>
        </w:rPr>
        <w:t>Week 11:</w:t>
      </w:r>
      <w:r w:rsidRPr="00693CA7">
        <w:rPr>
          <w:rFonts w:cs="Times New Roman"/>
          <w:sz w:val="24"/>
          <w:szCs w:val="24"/>
        </w:rPr>
        <w:tab/>
        <w:t>Midterm 3 </w:t>
      </w:r>
    </w:p>
    <w:p w:rsidR="00CC4170" w:rsidRPr="00693CA7" w:rsidRDefault="00CC4170" w:rsidP="00CC4170">
      <w:pPr>
        <w:pStyle w:val="NoSpacing"/>
        <w:ind w:left="720" w:firstLine="720"/>
        <w:rPr>
          <w:rFonts w:cs="Times New Roman"/>
          <w:sz w:val="24"/>
          <w:szCs w:val="24"/>
        </w:rPr>
      </w:pPr>
      <w:r w:rsidRPr="00693CA7">
        <w:rPr>
          <w:rFonts w:cs="Times New Roman"/>
          <w:sz w:val="24"/>
          <w:szCs w:val="24"/>
        </w:rPr>
        <w:t>Renewable energy</w:t>
      </w:r>
    </w:p>
    <w:p w:rsidR="00CC4170" w:rsidRPr="00693CA7" w:rsidRDefault="00CC4170" w:rsidP="00CC4170">
      <w:pPr>
        <w:pStyle w:val="NoSpacing"/>
        <w:ind w:left="720" w:firstLine="720"/>
        <w:rPr>
          <w:rFonts w:cs="Times New Roman"/>
          <w:sz w:val="24"/>
          <w:szCs w:val="24"/>
        </w:rPr>
      </w:pPr>
    </w:p>
    <w:p w:rsidR="00CC4170" w:rsidRPr="00693CA7" w:rsidRDefault="00CC4170" w:rsidP="00CC4170">
      <w:pPr>
        <w:pStyle w:val="NoSpacing"/>
        <w:rPr>
          <w:rFonts w:cs="Times New Roman"/>
          <w:sz w:val="24"/>
          <w:szCs w:val="24"/>
        </w:rPr>
      </w:pPr>
      <w:r w:rsidRPr="00693CA7">
        <w:rPr>
          <w:rFonts w:cs="Times New Roman"/>
          <w:sz w:val="24"/>
          <w:szCs w:val="24"/>
        </w:rPr>
        <w:t>Week 12:</w:t>
      </w:r>
      <w:r w:rsidRPr="00693CA7">
        <w:rPr>
          <w:rFonts w:cs="Times New Roman"/>
          <w:sz w:val="24"/>
          <w:szCs w:val="24"/>
        </w:rPr>
        <w:tab/>
        <w:t>Nuclear energy </w:t>
      </w:r>
    </w:p>
    <w:p w:rsidR="00CC4170" w:rsidRPr="00693CA7" w:rsidRDefault="00CC4170" w:rsidP="00CC4170">
      <w:pPr>
        <w:pStyle w:val="NoSpacing"/>
        <w:rPr>
          <w:rFonts w:cs="Times New Roman"/>
          <w:sz w:val="24"/>
          <w:szCs w:val="24"/>
        </w:rPr>
      </w:pPr>
    </w:p>
    <w:p w:rsidR="00CC4170" w:rsidRPr="00693CA7" w:rsidRDefault="00CC4170" w:rsidP="00CC4170">
      <w:pPr>
        <w:pStyle w:val="NoSpacing"/>
        <w:rPr>
          <w:rFonts w:cs="Times New Roman"/>
          <w:sz w:val="24"/>
          <w:szCs w:val="24"/>
        </w:rPr>
      </w:pPr>
      <w:r w:rsidRPr="00693CA7">
        <w:rPr>
          <w:rFonts w:cs="Times New Roman"/>
          <w:sz w:val="24"/>
          <w:szCs w:val="24"/>
        </w:rPr>
        <w:t>Week 13:</w:t>
      </w:r>
      <w:r w:rsidRPr="00693CA7">
        <w:rPr>
          <w:rFonts w:cs="Times New Roman"/>
          <w:sz w:val="24"/>
          <w:szCs w:val="24"/>
        </w:rPr>
        <w:tab/>
        <w:t>Water resources</w:t>
      </w:r>
    </w:p>
    <w:p w:rsidR="00CC4170" w:rsidRPr="00693CA7" w:rsidRDefault="00CC4170" w:rsidP="00CC4170">
      <w:pPr>
        <w:pStyle w:val="NoSpacing"/>
        <w:rPr>
          <w:rFonts w:cs="Times New Roman"/>
          <w:sz w:val="24"/>
          <w:szCs w:val="24"/>
        </w:rPr>
      </w:pPr>
    </w:p>
    <w:p w:rsidR="00CC4170" w:rsidRPr="00693CA7" w:rsidRDefault="00CC4170" w:rsidP="00CC4170">
      <w:pPr>
        <w:pStyle w:val="NoSpacing"/>
        <w:rPr>
          <w:rFonts w:cs="Times New Roman"/>
          <w:sz w:val="24"/>
          <w:szCs w:val="24"/>
        </w:rPr>
      </w:pPr>
      <w:r w:rsidRPr="00693CA7">
        <w:rPr>
          <w:rFonts w:cs="Times New Roman"/>
          <w:sz w:val="24"/>
          <w:szCs w:val="24"/>
        </w:rPr>
        <w:t>Week 14:</w:t>
      </w:r>
      <w:r w:rsidRPr="00693CA7">
        <w:rPr>
          <w:rFonts w:cs="Times New Roman"/>
          <w:sz w:val="24"/>
          <w:szCs w:val="24"/>
        </w:rPr>
        <w:tab/>
        <w:t xml:space="preserve">Climate change </w:t>
      </w:r>
    </w:p>
    <w:p w:rsidR="00CC4170" w:rsidRPr="00693CA7" w:rsidRDefault="00CC4170" w:rsidP="00CC4170">
      <w:pPr>
        <w:pStyle w:val="NoSpacing"/>
        <w:ind w:left="720" w:firstLine="720"/>
        <w:rPr>
          <w:rFonts w:cs="Times New Roman"/>
          <w:sz w:val="24"/>
          <w:szCs w:val="24"/>
        </w:rPr>
      </w:pPr>
      <w:r w:rsidRPr="00693CA7">
        <w:rPr>
          <w:rFonts w:cs="Times New Roman"/>
          <w:sz w:val="24"/>
          <w:szCs w:val="24"/>
        </w:rPr>
        <w:t>Group Paper due </w:t>
      </w:r>
    </w:p>
    <w:p w:rsidR="00CC4170" w:rsidRPr="00693CA7" w:rsidRDefault="00CC4170" w:rsidP="00CC4170">
      <w:pPr>
        <w:pStyle w:val="NoSpacing"/>
        <w:ind w:left="720" w:firstLine="720"/>
        <w:rPr>
          <w:rFonts w:cs="Times New Roman"/>
          <w:sz w:val="24"/>
          <w:szCs w:val="24"/>
        </w:rPr>
      </w:pPr>
    </w:p>
    <w:p w:rsidR="00CC4170" w:rsidRPr="00693CA7" w:rsidRDefault="00CC4170" w:rsidP="00CC4170">
      <w:pPr>
        <w:pStyle w:val="NoSpacing"/>
        <w:rPr>
          <w:rFonts w:cs="Times New Roman"/>
          <w:sz w:val="24"/>
          <w:szCs w:val="24"/>
        </w:rPr>
      </w:pPr>
      <w:r w:rsidRPr="00693CA7">
        <w:rPr>
          <w:rFonts w:cs="Times New Roman"/>
          <w:sz w:val="24"/>
          <w:szCs w:val="24"/>
        </w:rPr>
        <w:t>Week 15:</w:t>
      </w:r>
      <w:r w:rsidRPr="00693CA7">
        <w:rPr>
          <w:rFonts w:cs="Times New Roman"/>
          <w:sz w:val="24"/>
          <w:szCs w:val="24"/>
        </w:rPr>
        <w:tab/>
        <w:t>Conclusions</w:t>
      </w:r>
    </w:p>
    <w:p w:rsidR="00CC4170" w:rsidRPr="00693CA7" w:rsidRDefault="00CC4170" w:rsidP="00CC4170">
      <w:pPr>
        <w:pStyle w:val="NoSpacing"/>
        <w:ind w:left="720" w:firstLine="720"/>
        <w:rPr>
          <w:rFonts w:cs="Times New Roman"/>
          <w:sz w:val="24"/>
          <w:szCs w:val="24"/>
        </w:rPr>
      </w:pPr>
      <w:r w:rsidRPr="00693CA7">
        <w:rPr>
          <w:rFonts w:cs="Times New Roman"/>
          <w:sz w:val="24"/>
          <w:szCs w:val="24"/>
        </w:rPr>
        <w:t>Final Exam review</w:t>
      </w:r>
    </w:p>
    <w:p w:rsidR="00CC4170" w:rsidRPr="00693CA7" w:rsidRDefault="00CC4170" w:rsidP="00CC4170">
      <w:pPr>
        <w:pStyle w:val="NoSpacing"/>
        <w:ind w:left="720" w:firstLine="720"/>
        <w:rPr>
          <w:rFonts w:cs="Times New Roman"/>
          <w:sz w:val="24"/>
          <w:szCs w:val="24"/>
        </w:rPr>
      </w:pPr>
    </w:p>
    <w:p w:rsidR="00CC4170" w:rsidRPr="00693CA7" w:rsidRDefault="00CC4170" w:rsidP="00CC4170">
      <w:pPr>
        <w:pStyle w:val="NoSpacing"/>
        <w:rPr>
          <w:rFonts w:cs="Times New Roman"/>
          <w:sz w:val="24"/>
          <w:szCs w:val="24"/>
        </w:rPr>
      </w:pPr>
      <w:r w:rsidRPr="00693CA7">
        <w:rPr>
          <w:rFonts w:cs="Times New Roman"/>
          <w:sz w:val="24"/>
          <w:szCs w:val="24"/>
        </w:rPr>
        <w:t xml:space="preserve">Week 16: </w:t>
      </w:r>
      <w:r w:rsidRPr="00693CA7">
        <w:rPr>
          <w:rFonts w:cs="Times New Roman"/>
          <w:sz w:val="24"/>
          <w:szCs w:val="24"/>
        </w:rPr>
        <w:tab/>
        <w:t>Final Exam according to University exam schedule</w:t>
      </w:r>
    </w:p>
    <w:p w:rsidR="00CC4170" w:rsidRPr="00693CA7" w:rsidRDefault="00CC4170" w:rsidP="00CC4170">
      <w:pPr>
        <w:pStyle w:val="NoSpacing"/>
        <w:rPr>
          <w:rFonts w:cs="Times New Roman"/>
          <w:sz w:val="24"/>
          <w:szCs w:val="24"/>
        </w:rPr>
      </w:pPr>
      <w:r w:rsidRPr="00693CA7">
        <w:rPr>
          <w:rFonts w:cs="Times New Roman"/>
          <w:sz w:val="24"/>
          <w:szCs w:val="24"/>
        </w:rPr>
        <w:t> </w:t>
      </w:r>
    </w:p>
    <w:p w:rsidR="002417D8" w:rsidRPr="00693CA7" w:rsidRDefault="002417D8" w:rsidP="00CC4170">
      <w:pPr>
        <w:pStyle w:val="NoSpacing"/>
        <w:rPr>
          <w:rFonts w:cs="Times New Roman"/>
          <w:sz w:val="24"/>
          <w:szCs w:val="24"/>
        </w:rPr>
      </w:pPr>
    </w:p>
    <w:sectPr w:rsidR="002417D8" w:rsidRPr="00693CA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BCA" w:rsidRDefault="004B3BCA" w:rsidP="00CC4170">
      <w:pPr>
        <w:spacing w:after="0" w:line="240" w:lineRule="auto"/>
      </w:pPr>
      <w:r>
        <w:separator/>
      </w:r>
    </w:p>
  </w:endnote>
  <w:endnote w:type="continuationSeparator" w:id="0">
    <w:p w:rsidR="004B3BCA" w:rsidRDefault="004B3BCA" w:rsidP="00CC4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A7" w:rsidRDefault="00693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659100"/>
      <w:docPartObj>
        <w:docPartGallery w:val="Page Numbers (Bottom of Page)"/>
        <w:docPartUnique/>
      </w:docPartObj>
    </w:sdtPr>
    <w:sdtEndPr>
      <w:rPr>
        <w:noProof/>
      </w:rPr>
    </w:sdtEndPr>
    <w:sdtContent>
      <w:p w:rsidR="00693CA7" w:rsidRDefault="00693CA7">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CC4170" w:rsidRDefault="00CC41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CA7" w:rsidRDefault="00693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BCA" w:rsidRDefault="004B3BCA" w:rsidP="00CC4170">
      <w:pPr>
        <w:spacing w:after="0" w:line="240" w:lineRule="auto"/>
      </w:pPr>
      <w:r>
        <w:separator/>
      </w:r>
    </w:p>
  </w:footnote>
  <w:footnote w:type="continuationSeparator" w:id="0">
    <w:p w:rsidR="004B3BCA" w:rsidRDefault="004B3BCA" w:rsidP="00CC4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70" w:rsidRDefault="004B3B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05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70" w:rsidRDefault="004B3B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05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170" w:rsidRDefault="004B3B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05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0AC"/>
    <w:multiLevelType w:val="hybridMultilevel"/>
    <w:tmpl w:val="1B12C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5323A"/>
    <w:multiLevelType w:val="hybridMultilevel"/>
    <w:tmpl w:val="207CC1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5701EBE"/>
    <w:multiLevelType w:val="multilevel"/>
    <w:tmpl w:val="3D6C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004BF"/>
    <w:multiLevelType w:val="multilevel"/>
    <w:tmpl w:val="7D00F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0C0AFE"/>
    <w:multiLevelType w:val="hybridMultilevel"/>
    <w:tmpl w:val="8CB0A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283BA0"/>
    <w:multiLevelType w:val="hybridMultilevel"/>
    <w:tmpl w:val="8CB0A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70"/>
    <w:rsid w:val="001A0C4A"/>
    <w:rsid w:val="002417D8"/>
    <w:rsid w:val="004B3BCA"/>
    <w:rsid w:val="00500EA2"/>
    <w:rsid w:val="00693CA7"/>
    <w:rsid w:val="00BF3E30"/>
    <w:rsid w:val="00CC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C41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417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C41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170"/>
    <w:rPr>
      <w:b/>
      <w:bCs/>
    </w:rPr>
  </w:style>
  <w:style w:type="character" w:styleId="Emphasis">
    <w:name w:val="Emphasis"/>
    <w:basedOn w:val="DefaultParagraphFont"/>
    <w:uiPriority w:val="20"/>
    <w:qFormat/>
    <w:rsid w:val="00CC4170"/>
    <w:rPr>
      <w:i/>
      <w:iCs/>
    </w:rPr>
  </w:style>
  <w:style w:type="paragraph" w:styleId="NoSpacing">
    <w:name w:val="No Spacing"/>
    <w:uiPriority w:val="1"/>
    <w:qFormat/>
    <w:rsid w:val="00CC4170"/>
    <w:pPr>
      <w:spacing w:after="0" w:line="240" w:lineRule="auto"/>
    </w:pPr>
  </w:style>
  <w:style w:type="paragraph" w:styleId="BalloonText">
    <w:name w:val="Balloon Text"/>
    <w:basedOn w:val="Normal"/>
    <w:link w:val="BalloonTextChar"/>
    <w:uiPriority w:val="99"/>
    <w:semiHidden/>
    <w:unhideWhenUsed/>
    <w:rsid w:val="00CC4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170"/>
    <w:rPr>
      <w:rFonts w:ascii="Tahoma" w:hAnsi="Tahoma" w:cs="Tahoma"/>
      <w:sz w:val="16"/>
      <w:szCs w:val="16"/>
    </w:rPr>
  </w:style>
  <w:style w:type="paragraph" w:styleId="Header">
    <w:name w:val="header"/>
    <w:basedOn w:val="Normal"/>
    <w:link w:val="HeaderChar"/>
    <w:uiPriority w:val="99"/>
    <w:unhideWhenUsed/>
    <w:rsid w:val="00CC4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170"/>
  </w:style>
  <w:style w:type="paragraph" w:styleId="Footer">
    <w:name w:val="footer"/>
    <w:basedOn w:val="Normal"/>
    <w:link w:val="FooterChar"/>
    <w:uiPriority w:val="99"/>
    <w:unhideWhenUsed/>
    <w:rsid w:val="00CC4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1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C41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417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C41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170"/>
    <w:rPr>
      <w:b/>
      <w:bCs/>
    </w:rPr>
  </w:style>
  <w:style w:type="character" w:styleId="Emphasis">
    <w:name w:val="Emphasis"/>
    <w:basedOn w:val="DefaultParagraphFont"/>
    <w:uiPriority w:val="20"/>
    <w:qFormat/>
    <w:rsid w:val="00CC4170"/>
    <w:rPr>
      <w:i/>
      <w:iCs/>
    </w:rPr>
  </w:style>
  <w:style w:type="paragraph" w:styleId="NoSpacing">
    <w:name w:val="No Spacing"/>
    <w:uiPriority w:val="1"/>
    <w:qFormat/>
    <w:rsid w:val="00CC4170"/>
    <w:pPr>
      <w:spacing w:after="0" w:line="240" w:lineRule="auto"/>
    </w:pPr>
  </w:style>
  <w:style w:type="paragraph" w:styleId="BalloonText">
    <w:name w:val="Balloon Text"/>
    <w:basedOn w:val="Normal"/>
    <w:link w:val="BalloonTextChar"/>
    <w:uiPriority w:val="99"/>
    <w:semiHidden/>
    <w:unhideWhenUsed/>
    <w:rsid w:val="00CC4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170"/>
    <w:rPr>
      <w:rFonts w:ascii="Tahoma" w:hAnsi="Tahoma" w:cs="Tahoma"/>
      <w:sz w:val="16"/>
      <w:szCs w:val="16"/>
    </w:rPr>
  </w:style>
  <w:style w:type="paragraph" w:styleId="Header">
    <w:name w:val="header"/>
    <w:basedOn w:val="Normal"/>
    <w:link w:val="HeaderChar"/>
    <w:uiPriority w:val="99"/>
    <w:unhideWhenUsed/>
    <w:rsid w:val="00CC4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170"/>
  </w:style>
  <w:style w:type="paragraph" w:styleId="Footer">
    <w:name w:val="footer"/>
    <w:basedOn w:val="Normal"/>
    <w:link w:val="FooterChar"/>
    <w:uiPriority w:val="99"/>
    <w:unhideWhenUsed/>
    <w:rsid w:val="00CC4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3287">
      <w:bodyDiv w:val="1"/>
      <w:marLeft w:val="0"/>
      <w:marRight w:val="0"/>
      <w:marTop w:val="0"/>
      <w:marBottom w:val="0"/>
      <w:divBdr>
        <w:top w:val="none" w:sz="0" w:space="0" w:color="auto"/>
        <w:left w:val="none" w:sz="0" w:space="0" w:color="auto"/>
        <w:bottom w:val="none" w:sz="0" w:space="0" w:color="auto"/>
        <w:right w:val="none" w:sz="0" w:space="0" w:color="auto"/>
      </w:divBdr>
      <w:divsChild>
        <w:div w:id="168030866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SLA Customer</cp:lastModifiedBy>
  <cp:revision>3</cp:revision>
  <dcterms:created xsi:type="dcterms:W3CDTF">2013-04-05T18:19:00Z</dcterms:created>
  <dcterms:modified xsi:type="dcterms:W3CDTF">2013-04-09T14:42:00Z</dcterms:modified>
</cp:coreProperties>
</file>