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EC" w:rsidRPr="00C25280" w:rsidRDefault="000503EC" w:rsidP="000503EC">
      <w:pPr>
        <w:pStyle w:val="NoSpacing"/>
        <w:rPr>
          <w:rFonts w:cs="Times New Roman"/>
          <w:sz w:val="24"/>
          <w:szCs w:val="24"/>
        </w:rPr>
      </w:pPr>
      <w:r w:rsidRPr="00C25280">
        <w:rPr>
          <w:rFonts w:cs="Times New Roman"/>
          <w:b/>
          <w:bCs/>
          <w:noProof/>
          <w:sz w:val="24"/>
          <w:szCs w:val="24"/>
        </w:rPr>
        <w:drawing>
          <wp:inline distT="0" distB="0" distL="0" distR="0" wp14:anchorId="5F616B9B" wp14:editId="3769F9E4">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0503EC" w:rsidRPr="00C25280" w:rsidRDefault="000503EC" w:rsidP="000503EC">
      <w:pPr>
        <w:pStyle w:val="NoSpacing"/>
        <w:rPr>
          <w:rFonts w:cs="Times New Roman"/>
          <w:sz w:val="24"/>
          <w:szCs w:val="24"/>
        </w:rPr>
      </w:pPr>
    </w:p>
    <w:p w:rsidR="000503EC" w:rsidRPr="00C25280" w:rsidRDefault="000503EC" w:rsidP="000503EC">
      <w:pPr>
        <w:pStyle w:val="NoSpacing"/>
        <w:jc w:val="center"/>
        <w:rPr>
          <w:rFonts w:cs="Times New Roman"/>
          <w:b/>
          <w:sz w:val="24"/>
          <w:szCs w:val="24"/>
        </w:rPr>
      </w:pPr>
      <w:r w:rsidRPr="00C25280">
        <w:rPr>
          <w:rFonts w:cs="Times New Roman"/>
          <w:b/>
          <w:sz w:val="24"/>
          <w:szCs w:val="24"/>
        </w:rPr>
        <w:t>PHILOSOPHY 321</w:t>
      </w:r>
    </w:p>
    <w:p w:rsidR="000503EC" w:rsidRPr="00C25280" w:rsidRDefault="000503EC" w:rsidP="000503EC">
      <w:pPr>
        <w:pStyle w:val="NoSpacing"/>
        <w:jc w:val="center"/>
        <w:rPr>
          <w:rFonts w:cs="Times New Roman"/>
          <w:b/>
          <w:sz w:val="24"/>
          <w:szCs w:val="24"/>
        </w:rPr>
      </w:pPr>
      <w:r w:rsidRPr="00C25280">
        <w:rPr>
          <w:rFonts w:cs="Times New Roman"/>
          <w:b/>
          <w:sz w:val="24"/>
          <w:szCs w:val="24"/>
        </w:rPr>
        <w:t>MEDICAL ETHICS</w:t>
      </w:r>
    </w:p>
    <w:p w:rsidR="000503EC" w:rsidRPr="00C25280" w:rsidRDefault="000503EC" w:rsidP="000503EC">
      <w:pPr>
        <w:pStyle w:val="NoSpacing"/>
        <w:jc w:val="center"/>
        <w:rPr>
          <w:rFonts w:cs="Times New Roman"/>
          <w:b/>
          <w:sz w:val="24"/>
          <w:szCs w:val="24"/>
        </w:rPr>
      </w:pPr>
    </w:p>
    <w:p w:rsidR="000503EC" w:rsidRPr="00C25280" w:rsidRDefault="000503EC" w:rsidP="000503EC">
      <w:pPr>
        <w:pStyle w:val="NoSpacing"/>
        <w:rPr>
          <w:rFonts w:cs="Times New Roman"/>
          <w:b/>
          <w:sz w:val="24"/>
          <w:szCs w:val="24"/>
        </w:rPr>
      </w:pPr>
      <w:r w:rsidRPr="00C25280">
        <w:rPr>
          <w:rFonts w:cs="Times New Roman"/>
          <w:b/>
          <w:sz w:val="24"/>
          <w:szCs w:val="24"/>
        </w:rPr>
        <w:t>BULLETIN INFORMATION</w:t>
      </w:r>
    </w:p>
    <w:p w:rsidR="000503EC" w:rsidRPr="00C25280" w:rsidRDefault="000503EC" w:rsidP="000503EC">
      <w:pPr>
        <w:pStyle w:val="NoSpacing"/>
        <w:rPr>
          <w:rFonts w:cs="Times New Roman"/>
          <w:sz w:val="24"/>
          <w:szCs w:val="24"/>
        </w:rPr>
      </w:pPr>
      <w:r w:rsidRPr="00C25280">
        <w:rPr>
          <w:rFonts w:cs="Times New Roman"/>
          <w:sz w:val="24"/>
          <w:szCs w:val="24"/>
        </w:rPr>
        <w:t>PHIL 321: Medical Ethics (3 credit hours)</w:t>
      </w:r>
    </w:p>
    <w:p w:rsidR="000503EC" w:rsidRPr="00C25280" w:rsidRDefault="000503EC" w:rsidP="000503EC">
      <w:pPr>
        <w:pStyle w:val="NoSpacing"/>
        <w:rPr>
          <w:rFonts w:cs="Times New Roman"/>
          <w:b/>
          <w:sz w:val="24"/>
          <w:szCs w:val="24"/>
        </w:rPr>
      </w:pPr>
      <w:r w:rsidRPr="00C25280">
        <w:rPr>
          <w:rFonts w:cs="Times New Roman"/>
          <w:b/>
          <w:sz w:val="24"/>
          <w:szCs w:val="24"/>
        </w:rPr>
        <w:t>Course Description:</w:t>
      </w:r>
    </w:p>
    <w:p w:rsidR="000503EC" w:rsidRPr="00C25280" w:rsidRDefault="000503EC" w:rsidP="000503EC">
      <w:pPr>
        <w:pStyle w:val="NoSpacing"/>
        <w:rPr>
          <w:rFonts w:cs="Times New Roman"/>
          <w:sz w:val="24"/>
          <w:szCs w:val="24"/>
        </w:rPr>
      </w:pPr>
      <w:proofErr w:type="gramStart"/>
      <w:r w:rsidRPr="00C25280">
        <w:rPr>
          <w:rFonts w:cs="Times New Roman"/>
          <w:sz w:val="24"/>
          <w:szCs w:val="24"/>
        </w:rPr>
        <w:t>The concepts of person and justice as they relate to biomedical sciences and technologies.</w:t>
      </w:r>
      <w:proofErr w:type="gramEnd"/>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0503EC" w:rsidRPr="00C25280" w:rsidRDefault="000503EC" w:rsidP="000503EC">
      <w:pPr>
        <w:pStyle w:val="NoSpacing"/>
        <w:rPr>
          <w:rFonts w:cs="Times New Roman"/>
          <w:sz w:val="24"/>
          <w:szCs w:val="24"/>
        </w:rPr>
      </w:pPr>
      <w:r w:rsidRPr="00C25280">
        <w:rPr>
          <w:rFonts w:cs="Times New Roman"/>
          <w:sz w:val="24"/>
          <w:szCs w:val="24"/>
        </w:rPr>
        <w:t>The clinical and research contexts of medicine require a search for answers to questions such as ‘What values and norms should structure the doctor-patient relationship and decisions to treat, or refuse treatment?’ and ‘How does the concept of the person play a role in important issues of medical morality?’ and ‘What considerations of justice must be brought to bear on issues at the beginning and end of life and in the broader context of health care?’  In this course, we will examine those and related questions.  Students will be expected to demonstrate an ability to address them in a reasoned and informed manner, and detailed in the list of assignments.</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0503EC" w:rsidRPr="00C25280" w:rsidRDefault="000503EC" w:rsidP="000503EC">
      <w:pPr>
        <w:pStyle w:val="NoSpacing"/>
        <w:rPr>
          <w:rFonts w:cs="Times New Roman"/>
          <w:b/>
          <w:bCs/>
          <w:sz w:val="24"/>
          <w:szCs w:val="24"/>
          <w:u w:val="single"/>
        </w:rPr>
      </w:pPr>
      <w:r w:rsidRPr="00C25280">
        <w:rPr>
          <w:rFonts w:cs="Times New Roman"/>
          <w:b/>
          <w:bCs/>
          <w:sz w:val="24"/>
          <w:szCs w:val="24"/>
          <w:u w:val="single"/>
        </w:rPr>
        <w:t>Upon successful completion of Philosophy 321, students will be able to:</w:t>
      </w:r>
    </w:p>
    <w:p w:rsidR="000503EC" w:rsidRPr="00C25280" w:rsidRDefault="000503EC" w:rsidP="000503EC">
      <w:pPr>
        <w:pStyle w:val="NoSpacing"/>
        <w:numPr>
          <w:ilvl w:val="0"/>
          <w:numId w:val="17"/>
        </w:numPr>
        <w:rPr>
          <w:rFonts w:cs="Times New Roman"/>
          <w:sz w:val="24"/>
          <w:szCs w:val="24"/>
        </w:rPr>
      </w:pPr>
      <w:r w:rsidRPr="00C25280">
        <w:rPr>
          <w:rFonts w:cs="Times New Roman"/>
          <w:sz w:val="24"/>
          <w:szCs w:val="24"/>
        </w:rPr>
        <w:t>Identify the sources and functions of values in the clinical and research context of medicine;</w:t>
      </w:r>
    </w:p>
    <w:p w:rsidR="000503EC" w:rsidRPr="00C25280" w:rsidRDefault="000503EC" w:rsidP="000503EC">
      <w:pPr>
        <w:pStyle w:val="NoSpacing"/>
        <w:numPr>
          <w:ilvl w:val="0"/>
          <w:numId w:val="17"/>
        </w:numPr>
        <w:rPr>
          <w:rFonts w:cs="Times New Roman"/>
          <w:sz w:val="24"/>
          <w:szCs w:val="24"/>
        </w:rPr>
      </w:pPr>
      <w:r w:rsidRPr="00C25280">
        <w:rPr>
          <w:rFonts w:cs="Times New Roman"/>
          <w:sz w:val="24"/>
          <w:szCs w:val="24"/>
        </w:rPr>
        <w:t>Demonstrate an understanding of the importance of values and ethics for doctors, patients, and researchers in contemporary society;</w:t>
      </w:r>
    </w:p>
    <w:p w:rsidR="000503EC" w:rsidRPr="00C25280" w:rsidRDefault="00FF347F" w:rsidP="000503EC">
      <w:pPr>
        <w:pStyle w:val="NoSpacing"/>
        <w:numPr>
          <w:ilvl w:val="0"/>
          <w:numId w:val="17"/>
        </w:numPr>
        <w:rPr>
          <w:rFonts w:cs="Times New Roman"/>
          <w:sz w:val="24"/>
          <w:szCs w:val="24"/>
        </w:rPr>
      </w:pPr>
      <w:r>
        <w:rPr>
          <w:rFonts w:cs="Times New Roman"/>
          <w:sz w:val="24"/>
          <w:szCs w:val="24"/>
        </w:rPr>
        <w:t>Demonstrate ability to r</w:t>
      </w:r>
      <w:r w:rsidR="000503EC" w:rsidRPr="00C25280">
        <w:rPr>
          <w:rFonts w:cs="Times New Roman"/>
          <w:sz w:val="24"/>
          <w:szCs w:val="24"/>
        </w:rPr>
        <w:t>eflect on how personal values shape personal and community ethics and decision making in the clinical and research contexts;</w:t>
      </w:r>
    </w:p>
    <w:p w:rsidR="000503EC" w:rsidRPr="00C25280" w:rsidRDefault="00FF347F" w:rsidP="000503EC">
      <w:pPr>
        <w:pStyle w:val="NoSpacing"/>
        <w:numPr>
          <w:ilvl w:val="0"/>
          <w:numId w:val="17"/>
        </w:numPr>
        <w:rPr>
          <w:rFonts w:cs="Times New Roman"/>
          <w:sz w:val="24"/>
          <w:szCs w:val="24"/>
        </w:rPr>
      </w:pPr>
      <w:r>
        <w:rPr>
          <w:rFonts w:cs="Times New Roman"/>
          <w:sz w:val="24"/>
          <w:szCs w:val="24"/>
        </w:rPr>
        <w:t>Demonstrate ability to r</w:t>
      </w:r>
      <w:r w:rsidR="000503EC" w:rsidRPr="00C25280">
        <w:rPr>
          <w:rFonts w:cs="Times New Roman"/>
          <w:sz w:val="24"/>
          <w:szCs w:val="24"/>
        </w:rPr>
        <w:t>eflect on how the concepts of the person and justice play a role in moral reflection at the beginning and end of life;</w:t>
      </w:r>
    </w:p>
    <w:p w:rsidR="000503EC" w:rsidRPr="00C25280" w:rsidRDefault="00FF347F" w:rsidP="000503EC">
      <w:pPr>
        <w:pStyle w:val="NoSpacing"/>
        <w:numPr>
          <w:ilvl w:val="0"/>
          <w:numId w:val="17"/>
        </w:numPr>
        <w:rPr>
          <w:rFonts w:cs="Times New Roman"/>
          <w:sz w:val="24"/>
          <w:szCs w:val="24"/>
        </w:rPr>
      </w:pPr>
      <w:r>
        <w:rPr>
          <w:rFonts w:cs="Times New Roman"/>
          <w:sz w:val="24"/>
          <w:szCs w:val="24"/>
        </w:rPr>
        <w:t>Demonstrate ability to r</w:t>
      </w:r>
      <w:r w:rsidR="000503EC" w:rsidRPr="00C25280">
        <w:rPr>
          <w:rFonts w:cs="Times New Roman"/>
          <w:sz w:val="24"/>
          <w:szCs w:val="24"/>
        </w:rPr>
        <w:t>eflect on the wider context of justice in contemporary society as it bears on issues of public health.</w:t>
      </w:r>
    </w:p>
    <w:p w:rsidR="000503EC" w:rsidRPr="00C25280" w:rsidRDefault="000503EC" w:rsidP="000503EC">
      <w:pPr>
        <w:pStyle w:val="NoSpacing"/>
        <w:rPr>
          <w:rFonts w:cs="Times New Roman"/>
          <w:sz w:val="24"/>
          <w:szCs w:val="24"/>
        </w:rPr>
      </w:pPr>
    </w:p>
    <w:p w:rsidR="000503EC" w:rsidRPr="00C25280" w:rsidRDefault="000503EC" w:rsidP="000503EC">
      <w:pPr>
        <w:pStyle w:val="NoSpacing"/>
        <w:rPr>
          <w:rFonts w:cs="Times New Roman"/>
          <w:sz w:val="24"/>
          <w:szCs w:val="24"/>
        </w:rPr>
      </w:pPr>
      <w:r w:rsidRPr="00C25280">
        <w:rPr>
          <w:rFonts w:cs="Times New Roman"/>
          <w:b/>
          <w:bCs/>
          <w:sz w:val="24"/>
          <w:szCs w:val="24"/>
        </w:rPr>
        <w:t>SAMPLE REQUIRED TEXTS/SUGGESTED READINGS/MATERIALS</w:t>
      </w:r>
    </w:p>
    <w:p w:rsidR="000503EC" w:rsidRPr="00C25280" w:rsidRDefault="000503EC" w:rsidP="000503EC">
      <w:pPr>
        <w:pStyle w:val="NoSpacing"/>
        <w:numPr>
          <w:ilvl w:val="0"/>
          <w:numId w:val="18"/>
        </w:numPr>
        <w:rPr>
          <w:rFonts w:cs="Times New Roman"/>
          <w:sz w:val="24"/>
          <w:szCs w:val="24"/>
        </w:rPr>
      </w:pPr>
      <w:r w:rsidRPr="00C25280">
        <w:rPr>
          <w:rFonts w:cs="Times New Roman"/>
          <w:sz w:val="24"/>
          <w:szCs w:val="24"/>
        </w:rPr>
        <w:t xml:space="preserve">Ramsey, P. </w:t>
      </w:r>
      <w:r w:rsidRPr="00C25280">
        <w:rPr>
          <w:rFonts w:cs="Times New Roman"/>
          <w:i/>
          <w:iCs/>
          <w:sz w:val="24"/>
          <w:szCs w:val="24"/>
        </w:rPr>
        <w:t>The Patient as Person</w:t>
      </w:r>
      <w:r w:rsidRPr="00C25280">
        <w:rPr>
          <w:rFonts w:cs="Times New Roman"/>
          <w:sz w:val="24"/>
          <w:szCs w:val="24"/>
        </w:rPr>
        <w:t>, Yale University Press.</w:t>
      </w:r>
    </w:p>
    <w:p w:rsidR="000503EC" w:rsidRPr="00C25280" w:rsidRDefault="000503EC" w:rsidP="000503EC">
      <w:pPr>
        <w:pStyle w:val="NoSpacing"/>
        <w:numPr>
          <w:ilvl w:val="0"/>
          <w:numId w:val="18"/>
        </w:numPr>
        <w:rPr>
          <w:rFonts w:cs="Times New Roman"/>
          <w:sz w:val="24"/>
          <w:szCs w:val="24"/>
        </w:rPr>
      </w:pPr>
      <w:proofErr w:type="spellStart"/>
      <w:r w:rsidRPr="00C25280">
        <w:rPr>
          <w:rFonts w:cs="Times New Roman"/>
          <w:sz w:val="24"/>
          <w:szCs w:val="24"/>
        </w:rPr>
        <w:t>DeGrazia</w:t>
      </w:r>
      <w:proofErr w:type="spellEnd"/>
      <w:r w:rsidRPr="00C25280">
        <w:rPr>
          <w:rFonts w:cs="Times New Roman"/>
          <w:sz w:val="24"/>
          <w:szCs w:val="24"/>
        </w:rPr>
        <w:t xml:space="preserve">, D. </w:t>
      </w:r>
      <w:r w:rsidRPr="00C25280">
        <w:rPr>
          <w:rFonts w:cs="Times New Roman"/>
          <w:i/>
          <w:iCs/>
          <w:sz w:val="24"/>
          <w:szCs w:val="24"/>
        </w:rPr>
        <w:t>Human Identity and Bioethics</w:t>
      </w:r>
      <w:r w:rsidRPr="00C25280">
        <w:rPr>
          <w:rFonts w:cs="Times New Roman"/>
          <w:sz w:val="24"/>
          <w:szCs w:val="24"/>
        </w:rPr>
        <w:t>, Cambridge University Press.</w:t>
      </w:r>
    </w:p>
    <w:p w:rsidR="000503EC" w:rsidRPr="00C25280" w:rsidRDefault="000503EC" w:rsidP="000503EC">
      <w:pPr>
        <w:pStyle w:val="NoSpacing"/>
        <w:numPr>
          <w:ilvl w:val="0"/>
          <w:numId w:val="18"/>
        </w:numPr>
        <w:rPr>
          <w:rFonts w:cs="Times New Roman"/>
          <w:sz w:val="24"/>
          <w:szCs w:val="24"/>
        </w:rPr>
      </w:pPr>
      <w:r w:rsidRPr="00C25280">
        <w:rPr>
          <w:rFonts w:cs="Times New Roman"/>
          <w:sz w:val="24"/>
          <w:szCs w:val="24"/>
        </w:rPr>
        <w:t xml:space="preserve">President’s Council on Bioethics, </w:t>
      </w:r>
      <w:r w:rsidRPr="00C25280">
        <w:rPr>
          <w:rFonts w:cs="Times New Roman"/>
          <w:i/>
          <w:iCs/>
          <w:sz w:val="24"/>
          <w:szCs w:val="24"/>
        </w:rPr>
        <w:t>Monitoring Stem Cell Research.</w:t>
      </w:r>
    </w:p>
    <w:p w:rsidR="000503EC" w:rsidRPr="00C25280" w:rsidRDefault="000503EC" w:rsidP="000503EC">
      <w:pPr>
        <w:pStyle w:val="NoSpacing"/>
        <w:numPr>
          <w:ilvl w:val="0"/>
          <w:numId w:val="18"/>
        </w:numPr>
        <w:rPr>
          <w:rFonts w:cs="Times New Roman"/>
          <w:sz w:val="24"/>
          <w:szCs w:val="24"/>
        </w:rPr>
      </w:pPr>
      <w:proofErr w:type="spellStart"/>
      <w:r w:rsidRPr="00C25280">
        <w:rPr>
          <w:rFonts w:cs="Times New Roman"/>
          <w:sz w:val="24"/>
          <w:szCs w:val="24"/>
        </w:rPr>
        <w:t>Parens</w:t>
      </w:r>
      <w:proofErr w:type="spellEnd"/>
      <w:r w:rsidRPr="00C25280">
        <w:rPr>
          <w:rFonts w:cs="Times New Roman"/>
          <w:sz w:val="24"/>
          <w:szCs w:val="24"/>
        </w:rPr>
        <w:t xml:space="preserve">, E. </w:t>
      </w:r>
      <w:r w:rsidRPr="00C25280">
        <w:rPr>
          <w:rFonts w:cs="Times New Roman"/>
          <w:i/>
          <w:iCs/>
          <w:sz w:val="24"/>
          <w:szCs w:val="24"/>
        </w:rPr>
        <w:t>Enhancing Human Traits</w:t>
      </w:r>
      <w:r w:rsidRPr="00C25280">
        <w:rPr>
          <w:rFonts w:cs="Times New Roman"/>
          <w:sz w:val="24"/>
          <w:szCs w:val="24"/>
        </w:rPr>
        <w:t>, Georgetown University Press.</w:t>
      </w:r>
    </w:p>
    <w:p w:rsidR="000503EC" w:rsidRPr="00C25280" w:rsidRDefault="000503EC" w:rsidP="000503EC">
      <w:pPr>
        <w:pStyle w:val="NoSpacing"/>
        <w:numPr>
          <w:ilvl w:val="0"/>
          <w:numId w:val="18"/>
        </w:numPr>
        <w:rPr>
          <w:rFonts w:cs="Times New Roman"/>
          <w:sz w:val="24"/>
          <w:szCs w:val="24"/>
        </w:rPr>
      </w:pPr>
      <w:proofErr w:type="spellStart"/>
      <w:r w:rsidRPr="00C25280">
        <w:rPr>
          <w:rFonts w:cs="Times New Roman"/>
          <w:sz w:val="24"/>
          <w:szCs w:val="24"/>
        </w:rPr>
        <w:t>Caplan</w:t>
      </w:r>
      <w:proofErr w:type="spellEnd"/>
      <w:r w:rsidRPr="00C25280">
        <w:rPr>
          <w:rFonts w:cs="Times New Roman"/>
          <w:sz w:val="24"/>
          <w:szCs w:val="24"/>
        </w:rPr>
        <w:t xml:space="preserve">, A. </w:t>
      </w:r>
      <w:proofErr w:type="gramStart"/>
      <w:r w:rsidRPr="00C25280">
        <w:rPr>
          <w:rFonts w:cs="Times New Roman"/>
          <w:sz w:val="24"/>
          <w:szCs w:val="24"/>
        </w:rPr>
        <w:t>ed</w:t>
      </w:r>
      <w:proofErr w:type="gramEnd"/>
      <w:r w:rsidRPr="00C25280">
        <w:rPr>
          <w:rFonts w:cs="Times New Roman"/>
          <w:sz w:val="24"/>
          <w:szCs w:val="24"/>
        </w:rPr>
        <w:t xml:space="preserve">. </w:t>
      </w:r>
      <w:r w:rsidRPr="00C25280">
        <w:rPr>
          <w:rFonts w:cs="Times New Roman"/>
          <w:i/>
          <w:iCs/>
          <w:sz w:val="24"/>
          <w:szCs w:val="24"/>
        </w:rPr>
        <w:t xml:space="preserve">The Case of Terri </w:t>
      </w:r>
      <w:proofErr w:type="spellStart"/>
      <w:r w:rsidRPr="00C25280">
        <w:rPr>
          <w:rFonts w:cs="Times New Roman"/>
          <w:i/>
          <w:iCs/>
          <w:sz w:val="24"/>
          <w:szCs w:val="24"/>
        </w:rPr>
        <w:t>Schiavo</w:t>
      </w:r>
      <w:proofErr w:type="spellEnd"/>
      <w:r w:rsidRPr="00C25280">
        <w:rPr>
          <w:rFonts w:cs="Times New Roman"/>
          <w:sz w:val="24"/>
          <w:szCs w:val="24"/>
        </w:rPr>
        <w:t>, Prometheus Books.</w:t>
      </w:r>
    </w:p>
    <w:p w:rsidR="000503EC" w:rsidRPr="00C25280" w:rsidRDefault="000503EC" w:rsidP="000503EC">
      <w:pPr>
        <w:pStyle w:val="NoSpacing"/>
        <w:numPr>
          <w:ilvl w:val="0"/>
          <w:numId w:val="18"/>
        </w:numPr>
        <w:rPr>
          <w:rFonts w:cs="Times New Roman"/>
          <w:sz w:val="24"/>
          <w:szCs w:val="24"/>
        </w:rPr>
      </w:pPr>
      <w:proofErr w:type="spellStart"/>
      <w:r w:rsidRPr="00C25280">
        <w:rPr>
          <w:rFonts w:cs="Times New Roman"/>
          <w:sz w:val="24"/>
          <w:szCs w:val="24"/>
        </w:rPr>
        <w:t>Anand</w:t>
      </w:r>
      <w:proofErr w:type="spellEnd"/>
      <w:r w:rsidRPr="00C25280">
        <w:rPr>
          <w:rFonts w:cs="Times New Roman"/>
          <w:sz w:val="24"/>
          <w:szCs w:val="24"/>
        </w:rPr>
        <w:t xml:space="preserve">, S. ed. </w:t>
      </w:r>
      <w:r w:rsidRPr="00C25280">
        <w:rPr>
          <w:rFonts w:cs="Times New Roman"/>
          <w:i/>
          <w:iCs/>
          <w:sz w:val="24"/>
          <w:szCs w:val="24"/>
        </w:rPr>
        <w:t>Public Health, Ethics, and Equity</w:t>
      </w:r>
      <w:r w:rsidRPr="00C25280">
        <w:rPr>
          <w:rFonts w:cs="Times New Roman"/>
          <w:sz w:val="24"/>
          <w:szCs w:val="24"/>
        </w:rPr>
        <w:t>, Oxford University Press.</w:t>
      </w:r>
    </w:p>
    <w:p w:rsidR="000503EC" w:rsidRPr="00C25280" w:rsidRDefault="000503EC" w:rsidP="000503EC">
      <w:pPr>
        <w:pStyle w:val="NoSpacing"/>
        <w:numPr>
          <w:ilvl w:val="0"/>
          <w:numId w:val="18"/>
        </w:numPr>
        <w:rPr>
          <w:rFonts w:cs="Times New Roman"/>
          <w:sz w:val="24"/>
          <w:szCs w:val="24"/>
        </w:rPr>
      </w:pPr>
      <w:r w:rsidRPr="00C25280">
        <w:rPr>
          <w:rFonts w:cs="Times New Roman"/>
          <w:sz w:val="24"/>
          <w:szCs w:val="24"/>
        </w:rPr>
        <w:t>Course Pack (CP)</w:t>
      </w:r>
    </w:p>
    <w:p w:rsidR="000503EC" w:rsidRPr="00C25280" w:rsidRDefault="000503EC" w:rsidP="000503EC">
      <w:pPr>
        <w:pStyle w:val="NoSpacing"/>
        <w:numPr>
          <w:ilvl w:val="1"/>
          <w:numId w:val="18"/>
        </w:numPr>
        <w:rPr>
          <w:rFonts w:cs="Times New Roman"/>
          <w:sz w:val="24"/>
          <w:szCs w:val="24"/>
        </w:rPr>
      </w:pPr>
      <w:proofErr w:type="spellStart"/>
      <w:r w:rsidRPr="00C25280">
        <w:rPr>
          <w:rFonts w:cs="Times New Roman"/>
          <w:sz w:val="24"/>
          <w:szCs w:val="24"/>
        </w:rPr>
        <w:t>Kass</w:t>
      </w:r>
      <w:proofErr w:type="spellEnd"/>
      <w:r w:rsidRPr="00C25280">
        <w:rPr>
          <w:rFonts w:cs="Times New Roman"/>
          <w:sz w:val="24"/>
          <w:szCs w:val="24"/>
        </w:rPr>
        <w:t>, L. ‘Regarding the end of medicine and the pursuit of health’</w:t>
      </w:r>
    </w:p>
    <w:p w:rsidR="000503EC" w:rsidRPr="00C25280" w:rsidRDefault="000503EC" w:rsidP="000503EC">
      <w:pPr>
        <w:pStyle w:val="NoSpacing"/>
        <w:numPr>
          <w:ilvl w:val="1"/>
          <w:numId w:val="18"/>
        </w:numPr>
        <w:rPr>
          <w:rFonts w:cs="Times New Roman"/>
          <w:sz w:val="24"/>
          <w:szCs w:val="24"/>
        </w:rPr>
      </w:pPr>
      <w:proofErr w:type="spellStart"/>
      <w:r w:rsidRPr="00C25280">
        <w:rPr>
          <w:rFonts w:cs="Times New Roman"/>
          <w:sz w:val="24"/>
          <w:szCs w:val="24"/>
        </w:rPr>
        <w:lastRenderedPageBreak/>
        <w:t>Siegler</w:t>
      </w:r>
      <w:proofErr w:type="spellEnd"/>
      <w:r w:rsidRPr="00C25280">
        <w:rPr>
          <w:rFonts w:cs="Times New Roman"/>
          <w:sz w:val="24"/>
          <w:szCs w:val="24"/>
        </w:rPr>
        <w:t>, M. ‘Searching for certainty in medicine: a proposal for a new model of the doctor-patient relationship’</w:t>
      </w:r>
    </w:p>
    <w:p w:rsidR="000503EC" w:rsidRPr="00C25280" w:rsidRDefault="000503EC" w:rsidP="000503EC">
      <w:pPr>
        <w:pStyle w:val="NoSpacing"/>
        <w:numPr>
          <w:ilvl w:val="1"/>
          <w:numId w:val="18"/>
        </w:numPr>
        <w:rPr>
          <w:rFonts w:cs="Times New Roman"/>
          <w:sz w:val="24"/>
          <w:szCs w:val="24"/>
        </w:rPr>
      </w:pPr>
      <w:r w:rsidRPr="00C25280">
        <w:rPr>
          <w:rFonts w:cs="Times New Roman"/>
          <w:sz w:val="24"/>
          <w:szCs w:val="24"/>
        </w:rPr>
        <w:t>Beauchamp, T. ‘</w:t>
      </w:r>
      <w:proofErr w:type="spellStart"/>
      <w:r w:rsidRPr="00C25280">
        <w:rPr>
          <w:rFonts w:cs="Times New Roman"/>
          <w:sz w:val="24"/>
          <w:szCs w:val="24"/>
        </w:rPr>
        <w:t>Principlism</w:t>
      </w:r>
      <w:proofErr w:type="spellEnd"/>
      <w:r w:rsidRPr="00C25280">
        <w:rPr>
          <w:rFonts w:cs="Times New Roman"/>
          <w:sz w:val="24"/>
          <w:szCs w:val="24"/>
        </w:rPr>
        <w:t xml:space="preserve"> and its alleged competitors’</w:t>
      </w:r>
    </w:p>
    <w:p w:rsidR="000503EC" w:rsidRPr="00C25280" w:rsidRDefault="000503EC" w:rsidP="000503EC">
      <w:pPr>
        <w:pStyle w:val="NoSpacing"/>
        <w:numPr>
          <w:ilvl w:val="1"/>
          <w:numId w:val="18"/>
        </w:numPr>
        <w:rPr>
          <w:rFonts w:cs="Times New Roman"/>
          <w:sz w:val="24"/>
          <w:szCs w:val="24"/>
        </w:rPr>
      </w:pPr>
      <w:proofErr w:type="spellStart"/>
      <w:r w:rsidRPr="00C25280">
        <w:rPr>
          <w:rFonts w:cs="Times New Roman"/>
          <w:sz w:val="24"/>
          <w:szCs w:val="24"/>
        </w:rPr>
        <w:t>DeGrazia</w:t>
      </w:r>
      <w:proofErr w:type="spellEnd"/>
      <w:r w:rsidRPr="00C25280">
        <w:rPr>
          <w:rFonts w:cs="Times New Roman"/>
          <w:sz w:val="24"/>
          <w:szCs w:val="24"/>
        </w:rPr>
        <w:t xml:space="preserve"> D. ‘Moving forward in bioethical theory: theories, cases, and specified </w:t>
      </w:r>
      <w:proofErr w:type="spellStart"/>
      <w:r w:rsidRPr="00C25280">
        <w:rPr>
          <w:rFonts w:cs="Times New Roman"/>
          <w:sz w:val="24"/>
          <w:szCs w:val="24"/>
        </w:rPr>
        <w:t>principlism</w:t>
      </w:r>
      <w:proofErr w:type="spellEnd"/>
    </w:p>
    <w:p w:rsidR="000503EC" w:rsidRPr="00C25280" w:rsidRDefault="000503EC" w:rsidP="000503EC">
      <w:pPr>
        <w:pStyle w:val="NoSpacing"/>
        <w:numPr>
          <w:ilvl w:val="1"/>
          <w:numId w:val="18"/>
        </w:numPr>
        <w:rPr>
          <w:rFonts w:cs="Times New Roman"/>
          <w:sz w:val="24"/>
          <w:szCs w:val="24"/>
        </w:rPr>
      </w:pPr>
      <w:r w:rsidRPr="00C25280">
        <w:rPr>
          <w:rFonts w:cs="Times New Roman"/>
          <w:sz w:val="24"/>
          <w:szCs w:val="24"/>
        </w:rPr>
        <w:t>Thomson, J.J. ‘A defense of abortion’</w:t>
      </w:r>
    </w:p>
    <w:p w:rsidR="000503EC" w:rsidRPr="00C25280" w:rsidRDefault="000503EC" w:rsidP="000503EC">
      <w:pPr>
        <w:pStyle w:val="NoSpacing"/>
        <w:numPr>
          <w:ilvl w:val="1"/>
          <w:numId w:val="18"/>
        </w:numPr>
        <w:rPr>
          <w:rFonts w:cs="Times New Roman"/>
          <w:sz w:val="24"/>
          <w:szCs w:val="24"/>
        </w:rPr>
      </w:pPr>
      <w:proofErr w:type="spellStart"/>
      <w:r w:rsidRPr="00C25280">
        <w:rPr>
          <w:rFonts w:cs="Times New Roman"/>
          <w:sz w:val="24"/>
          <w:szCs w:val="24"/>
        </w:rPr>
        <w:t>Perrson</w:t>
      </w:r>
      <w:proofErr w:type="spellEnd"/>
      <w:r w:rsidRPr="00C25280">
        <w:rPr>
          <w:rFonts w:cs="Times New Roman"/>
          <w:sz w:val="24"/>
          <w:szCs w:val="24"/>
        </w:rPr>
        <w:t xml:space="preserve">, I., and </w:t>
      </w:r>
      <w:proofErr w:type="spellStart"/>
      <w:r w:rsidRPr="00C25280">
        <w:rPr>
          <w:rFonts w:cs="Times New Roman"/>
          <w:sz w:val="24"/>
          <w:szCs w:val="24"/>
        </w:rPr>
        <w:t>Savulescu</w:t>
      </w:r>
      <w:proofErr w:type="spellEnd"/>
      <w:r w:rsidRPr="00C25280">
        <w:rPr>
          <w:rFonts w:cs="Times New Roman"/>
          <w:sz w:val="24"/>
          <w:szCs w:val="24"/>
        </w:rPr>
        <w:t xml:space="preserve">, J. 2008. “The Perils of Cognitive Enhancement and the Urgent Imperative to Enhance the Moral Character of Humanity,” </w:t>
      </w:r>
      <w:r w:rsidRPr="00C25280">
        <w:rPr>
          <w:rFonts w:cs="Times New Roman"/>
          <w:i/>
          <w:iCs/>
          <w:sz w:val="24"/>
          <w:szCs w:val="24"/>
        </w:rPr>
        <w:t>Journal of Applied Philosophy</w:t>
      </w:r>
      <w:r w:rsidRPr="00C25280">
        <w:rPr>
          <w:rFonts w:cs="Times New Roman"/>
          <w:sz w:val="24"/>
          <w:szCs w:val="24"/>
        </w:rPr>
        <w:t xml:space="preserve"> 25: 162-177.</w:t>
      </w:r>
    </w:p>
    <w:p w:rsidR="000503EC" w:rsidRPr="00C25280" w:rsidRDefault="000503EC" w:rsidP="000503EC">
      <w:pPr>
        <w:pStyle w:val="NoSpacing"/>
        <w:numPr>
          <w:ilvl w:val="1"/>
          <w:numId w:val="18"/>
        </w:numPr>
        <w:rPr>
          <w:rFonts w:cs="Times New Roman"/>
          <w:sz w:val="24"/>
          <w:szCs w:val="24"/>
        </w:rPr>
      </w:pPr>
      <w:r w:rsidRPr="00C25280">
        <w:rPr>
          <w:rFonts w:cs="Times New Roman"/>
          <w:sz w:val="24"/>
          <w:szCs w:val="24"/>
        </w:rPr>
        <w:t xml:space="preserve">Michael </w:t>
      </w:r>
      <w:proofErr w:type="spellStart"/>
      <w:r w:rsidRPr="00C25280">
        <w:rPr>
          <w:rFonts w:cs="Times New Roman"/>
          <w:sz w:val="24"/>
          <w:szCs w:val="24"/>
        </w:rPr>
        <w:t>Sandel</w:t>
      </w:r>
      <w:proofErr w:type="spellEnd"/>
      <w:r w:rsidRPr="00C25280">
        <w:rPr>
          <w:rFonts w:cs="Times New Roman"/>
          <w:sz w:val="24"/>
          <w:szCs w:val="24"/>
        </w:rPr>
        <w:t xml:space="preserve">, The Case Against Perfection, </w:t>
      </w:r>
      <w:r w:rsidRPr="00C25280">
        <w:rPr>
          <w:rFonts w:cs="Times New Roman"/>
          <w:i/>
          <w:iCs/>
          <w:sz w:val="24"/>
          <w:szCs w:val="24"/>
        </w:rPr>
        <w:t>The New Atlantis</w:t>
      </w:r>
    </w:p>
    <w:p w:rsidR="000503EC" w:rsidRPr="00C25280" w:rsidRDefault="000503EC" w:rsidP="000503EC">
      <w:pPr>
        <w:pStyle w:val="NoSpacing"/>
        <w:numPr>
          <w:ilvl w:val="1"/>
          <w:numId w:val="18"/>
        </w:numPr>
        <w:rPr>
          <w:rFonts w:cs="Times New Roman"/>
          <w:sz w:val="24"/>
          <w:szCs w:val="24"/>
        </w:rPr>
      </w:pPr>
      <w:r w:rsidRPr="00C25280">
        <w:rPr>
          <w:rFonts w:cs="Times New Roman"/>
          <w:sz w:val="24"/>
          <w:szCs w:val="24"/>
        </w:rPr>
        <w:t xml:space="preserve">Harris, J. 2007. </w:t>
      </w:r>
      <w:r w:rsidRPr="00C25280">
        <w:rPr>
          <w:rFonts w:cs="Times New Roman"/>
          <w:i/>
          <w:iCs/>
          <w:sz w:val="24"/>
          <w:szCs w:val="24"/>
        </w:rPr>
        <w:t>Enhancing Evolution</w:t>
      </w:r>
      <w:r w:rsidRPr="00C25280">
        <w:rPr>
          <w:rFonts w:cs="Times New Roman"/>
          <w:sz w:val="24"/>
          <w:szCs w:val="24"/>
        </w:rPr>
        <w:t>. Princeton, NJ: Princeton University Press</w:t>
      </w:r>
    </w:p>
    <w:p w:rsidR="000503EC" w:rsidRPr="00C25280" w:rsidRDefault="000503EC" w:rsidP="000503EC">
      <w:pPr>
        <w:pStyle w:val="NoSpacing"/>
        <w:numPr>
          <w:ilvl w:val="1"/>
          <w:numId w:val="18"/>
        </w:numPr>
        <w:rPr>
          <w:rFonts w:cs="Times New Roman"/>
          <w:sz w:val="24"/>
          <w:szCs w:val="24"/>
        </w:rPr>
      </w:pPr>
      <w:r w:rsidRPr="00C25280">
        <w:rPr>
          <w:rFonts w:cs="Times New Roman"/>
          <w:sz w:val="24"/>
          <w:szCs w:val="24"/>
        </w:rPr>
        <w:t>Snead, C. ‘Science, Public bioethics, and the problem of integration’</w:t>
      </w:r>
    </w:p>
    <w:p w:rsidR="000503EC" w:rsidRPr="00C25280" w:rsidRDefault="000503EC" w:rsidP="000503EC">
      <w:pPr>
        <w:pStyle w:val="NoSpacing"/>
        <w:numPr>
          <w:ilvl w:val="1"/>
          <w:numId w:val="18"/>
        </w:numPr>
        <w:rPr>
          <w:rFonts w:cs="Times New Roman"/>
          <w:sz w:val="24"/>
          <w:szCs w:val="24"/>
        </w:rPr>
      </w:pPr>
      <w:r w:rsidRPr="00C25280">
        <w:rPr>
          <w:rFonts w:cs="Times New Roman"/>
          <w:sz w:val="24"/>
          <w:szCs w:val="24"/>
        </w:rPr>
        <w:t>Daniels, N. ‘Health-care needs and distributive justice’</w:t>
      </w:r>
    </w:p>
    <w:p w:rsidR="000503EC" w:rsidRPr="00C25280" w:rsidRDefault="000503EC" w:rsidP="000503EC">
      <w:pPr>
        <w:pStyle w:val="NoSpacing"/>
        <w:numPr>
          <w:ilvl w:val="1"/>
          <w:numId w:val="18"/>
        </w:numPr>
        <w:rPr>
          <w:rFonts w:cs="Times New Roman"/>
          <w:sz w:val="24"/>
          <w:szCs w:val="24"/>
        </w:rPr>
      </w:pPr>
      <w:proofErr w:type="spellStart"/>
      <w:r w:rsidRPr="00C25280">
        <w:rPr>
          <w:rFonts w:cs="Times New Roman"/>
          <w:sz w:val="24"/>
          <w:szCs w:val="24"/>
        </w:rPr>
        <w:t>Didion</w:t>
      </w:r>
      <w:proofErr w:type="spellEnd"/>
      <w:r w:rsidRPr="00C25280">
        <w:rPr>
          <w:rFonts w:cs="Times New Roman"/>
          <w:sz w:val="24"/>
          <w:szCs w:val="24"/>
        </w:rPr>
        <w:t xml:space="preserve">, J. ‘The Case of Terri </w:t>
      </w:r>
      <w:proofErr w:type="spellStart"/>
      <w:r w:rsidRPr="00C25280">
        <w:rPr>
          <w:rFonts w:cs="Times New Roman"/>
          <w:sz w:val="24"/>
          <w:szCs w:val="24"/>
        </w:rPr>
        <w:t>Schiavo</w:t>
      </w:r>
      <w:proofErr w:type="spellEnd"/>
      <w:r w:rsidRPr="00C25280">
        <w:rPr>
          <w:rFonts w:cs="Times New Roman"/>
          <w:sz w:val="24"/>
          <w:szCs w:val="24"/>
        </w:rPr>
        <w:t xml:space="preserve">’ </w:t>
      </w:r>
      <w:r w:rsidRPr="00C25280">
        <w:rPr>
          <w:rFonts w:cs="Times New Roman"/>
          <w:i/>
          <w:iCs/>
          <w:sz w:val="24"/>
          <w:szCs w:val="24"/>
        </w:rPr>
        <w:t>New York Review of Books</w:t>
      </w:r>
    </w:p>
    <w:p w:rsidR="000503EC" w:rsidRPr="00C25280" w:rsidRDefault="000503EC" w:rsidP="000503EC">
      <w:pPr>
        <w:pStyle w:val="NoSpacing"/>
        <w:numPr>
          <w:ilvl w:val="1"/>
          <w:numId w:val="18"/>
        </w:numPr>
        <w:rPr>
          <w:rFonts w:cs="Times New Roman"/>
          <w:sz w:val="24"/>
          <w:szCs w:val="24"/>
        </w:rPr>
      </w:pPr>
      <w:r w:rsidRPr="00C25280">
        <w:rPr>
          <w:rFonts w:cs="Times New Roman"/>
          <w:sz w:val="24"/>
          <w:szCs w:val="24"/>
        </w:rPr>
        <w:t xml:space="preserve">Snead, C. ‘The (Surprising) Truth about </w:t>
      </w:r>
      <w:proofErr w:type="spellStart"/>
      <w:r w:rsidRPr="00C25280">
        <w:rPr>
          <w:rFonts w:cs="Times New Roman"/>
          <w:sz w:val="24"/>
          <w:szCs w:val="24"/>
        </w:rPr>
        <w:t>Schiavo</w:t>
      </w:r>
      <w:proofErr w:type="spellEnd"/>
      <w:r w:rsidRPr="00C25280">
        <w:rPr>
          <w:rFonts w:cs="Times New Roman"/>
          <w:sz w:val="24"/>
          <w:szCs w:val="24"/>
        </w:rPr>
        <w:t>: A defeat for the cause of autonomy’</w:t>
      </w:r>
    </w:p>
    <w:p w:rsidR="000503EC" w:rsidRPr="00C25280" w:rsidRDefault="000503EC" w:rsidP="000503EC">
      <w:pPr>
        <w:pStyle w:val="NoSpacing"/>
        <w:numPr>
          <w:ilvl w:val="1"/>
          <w:numId w:val="18"/>
        </w:numPr>
        <w:rPr>
          <w:rFonts w:cs="Times New Roman"/>
          <w:sz w:val="24"/>
          <w:szCs w:val="24"/>
        </w:rPr>
      </w:pPr>
      <w:proofErr w:type="spellStart"/>
      <w:r w:rsidRPr="00C25280">
        <w:rPr>
          <w:rFonts w:cs="Times New Roman"/>
          <w:sz w:val="24"/>
          <w:szCs w:val="24"/>
        </w:rPr>
        <w:t>Grisez</w:t>
      </w:r>
      <w:proofErr w:type="spellEnd"/>
      <w:r w:rsidRPr="00C25280">
        <w:rPr>
          <w:rFonts w:cs="Times New Roman"/>
          <w:sz w:val="24"/>
          <w:szCs w:val="24"/>
        </w:rPr>
        <w:t>, G. ‘Health Care technology and justice’</w:t>
      </w:r>
    </w:p>
    <w:p w:rsidR="000503EC" w:rsidRPr="00C25280" w:rsidRDefault="000503EC" w:rsidP="000503EC">
      <w:pPr>
        <w:pStyle w:val="NoSpacing"/>
        <w:numPr>
          <w:ilvl w:val="1"/>
          <w:numId w:val="18"/>
        </w:numPr>
        <w:rPr>
          <w:rFonts w:cs="Times New Roman"/>
          <w:sz w:val="24"/>
          <w:szCs w:val="24"/>
        </w:rPr>
      </w:pPr>
      <w:proofErr w:type="spellStart"/>
      <w:r w:rsidRPr="00C25280">
        <w:rPr>
          <w:rFonts w:cs="Times New Roman"/>
          <w:sz w:val="24"/>
          <w:szCs w:val="24"/>
        </w:rPr>
        <w:t>Peikoff</w:t>
      </w:r>
      <w:proofErr w:type="spellEnd"/>
      <w:r w:rsidRPr="00C25280">
        <w:rPr>
          <w:rFonts w:cs="Times New Roman"/>
          <w:sz w:val="24"/>
          <w:szCs w:val="24"/>
        </w:rPr>
        <w:t>, L. ‘Heath Care is not a right’</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0503EC" w:rsidRPr="00C25280" w:rsidRDefault="000503EC" w:rsidP="000503EC">
      <w:pPr>
        <w:pStyle w:val="NoSpacing"/>
        <w:numPr>
          <w:ilvl w:val="0"/>
          <w:numId w:val="19"/>
        </w:numPr>
        <w:rPr>
          <w:rFonts w:cs="Times New Roman"/>
          <w:sz w:val="24"/>
          <w:szCs w:val="24"/>
        </w:rPr>
      </w:pPr>
      <w:r w:rsidRPr="00C25280">
        <w:rPr>
          <w:rFonts w:cs="Times New Roman"/>
          <w:b/>
          <w:iCs/>
          <w:sz w:val="24"/>
          <w:szCs w:val="24"/>
        </w:rPr>
        <w:t>Papers</w:t>
      </w:r>
      <w:r w:rsidRPr="00C25280">
        <w:rPr>
          <w:rFonts w:cs="Times New Roman"/>
          <w:b/>
          <w:sz w:val="24"/>
          <w:szCs w:val="24"/>
        </w:rPr>
        <w:t>.</w:t>
      </w:r>
      <w:r w:rsidRPr="00C25280">
        <w:rPr>
          <w:rFonts w:cs="Times New Roman"/>
          <w:sz w:val="24"/>
          <w:szCs w:val="24"/>
        </w:rPr>
        <w:t xml:space="preserve"> Students are required to write 6 short papers (minimum 3, maximum 4 pages), each on a different topic (below).</w:t>
      </w:r>
    </w:p>
    <w:p w:rsidR="000503EC" w:rsidRPr="00C25280" w:rsidRDefault="000503EC" w:rsidP="000503EC">
      <w:pPr>
        <w:pStyle w:val="NoSpacing"/>
        <w:numPr>
          <w:ilvl w:val="1"/>
          <w:numId w:val="19"/>
        </w:numPr>
        <w:rPr>
          <w:rFonts w:cs="Times New Roman"/>
          <w:sz w:val="24"/>
          <w:szCs w:val="24"/>
        </w:rPr>
      </w:pPr>
      <w:r w:rsidRPr="00C25280">
        <w:rPr>
          <w:rFonts w:cs="Times New Roman"/>
          <w:sz w:val="24"/>
          <w:szCs w:val="24"/>
          <w:u w:val="single"/>
        </w:rPr>
        <w:t>Paper one</w:t>
      </w:r>
      <w:r w:rsidRPr="00C25280">
        <w:rPr>
          <w:rFonts w:cs="Times New Roman"/>
          <w:sz w:val="24"/>
          <w:szCs w:val="24"/>
        </w:rPr>
        <w:t xml:space="preserve">: Identify the values at stake in the doctor-patient relationship.  What is the source and function of those values?  How does understanding the nature of these values affect one’s understanding of what it means to be a doctor?  Please draw on </w:t>
      </w:r>
      <w:proofErr w:type="gramStart"/>
      <w:r w:rsidRPr="00C25280">
        <w:rPr>
          <w:rFonts w:cs="Times New Roman"/>
          <w:sz w:val="24"/>
          <w:szCs w:val="24"/>
        </w:rPr>
        <w:t>either Ramsey</w:t>
      </w:r>
      <w:proofErr w:type="gramEnd"/>
      <w:r w:rsidRPr="00C25280">
        <w:rPr>
          <w:rFonts w:cs="Times New Roman"/>
          <w:sz w:val="24"/>
          <w:szCs w:val="24"/>
        </w:rPr>
        <w:t xml:space="preserve">, </w:t>
      </w:r>
      <w:proofErr w:type="spellStart"/>
      <w:r w:rsidRPr="00C25280">
        <w:rPr>
          <w:rFonts w:cs="Times New Roman"/>
          <w:sz w:val="24"/>
          <w:szCs w:val="24"/>
        </w:rPr>
        <w:t>Kass</w:t>
      </w:r>
      <w:proofErr w:type="spellEnd"/>
      <w:r w:rsidRPr="00C25280">
        <w:rPr>
          <w:rFonts w:cs="Times New Roman"/>
          <w:sz w:val="24"/>
          <w:szCs w:val="24"/>
        </w:rPr>
        <w:t xml:space="preserve">, or </w:t>
      </w:r>
      <w:proofErr w:type="spellStart"/>
      <w:r w:rsidRPr="00C25280">
        <w:rPr>
          <w:rFonts w:cs="Times New Roman"/>
          <w:sz w:val="24"/>
          <w:szCs w:val="24"/>
        </w:rPr>
        <w:t>Siegler</w:t>
      </w:r>
      <w:proofErr w:type="spellEnd"/>
      <w:r w:rsidRPr="00C25280">
        <w:rPr>
          <w:rFonts w:cs="Times New Roman"/>
          <w:sz w:val="24"/>
          <w:szCs w:val="24"/>
        </w:rPr>
        <w:t xml:space="preserve"> in answering this question.</w:t>
      </w:r>
    </w:p>
    <w:p w:rsidR="000503EC" w:rsidRPr="00C25280" w:rsidRDefault="000503EC" w:rsidP="000503EC">
      <w:pPr>
        <w:pStyle w:val="NoSpacing"/>
        <w:ind w:left="1440"/>
        <w:rPr>
          <w:rFonts w:cs="Times New Roman"/>
          <w:sz w:val="24"/>
          <w:szCs w:val="24"/>
        </w:rPr>
      </w:pPr>
    </w:p>
    <w:p w:rsidR="000503EC" w:rsidRPr="00C25280" w:rsidRDefault="000503EC" w:rsidP="000503EC">
      <w:pPr>
        <w:pStyle w:val="NoSpacing"/>
        <w:numPr>
          <w:ilvl w:val="1"/>
          <w:numId w:val="19"/>
        </w:numPr>
        <w:rPr>
          <w:rFonts w:cs="Times New Roman"/>
          <w:sz w:val="24"/>
          <w:szCs w:val="24"/>
        </w:rPr>
      </w:pPr>
      <w:r w:rsidRPr="00C25280">
        <w:rPr>
          <w:rFonts w:cs="Times New Roman"/>
          <w:sz w:val="24"/>
          <w:szCs w:val="24"/>
          <w:u w:val="single"/>
        </w:rPr>
        <w:t>Paper two:</w:t>
      </w:r>
      <w:r w:rsidRPr="00C25280">
        <w:rPr>
          <w:rFonts w:cs="Times New Roman"/>
          <w:sz w:val="24"/>
          <w:szCs w:val="24"/>
        </w:rPr>
        <w:t xml:space="preserve"> What values are at stake in medical decision making at the beginning and end of life?  How are those different values brought to bear on the question </w:t>
      </w:r>
      <w:r w:rsidR="00FF347F">
        <w:rPr>
          <w:rFonts w:cs="Times New Roman"/>
          <w:sz w:val="24"/>
          <w:szCs w:val="24"/>
        </w:rPr>
        <w:t>o</w:t>
      </w:r>
      <w:r w:rsidRPr="00C25280">
        <w:rPr>
          <w:rFonts w:cs="Times New Roman"/>
          <w:sz w:val="24"/>
          <w:szCs w:val="24"/>
        </w:rPr>
        <w:t xml:space="preserve">f the morality of abortion or euthanasia?  Please draw on Beauchamp or </w:t>
      </w:r>
      <w:proofErr w:type="spellStart"/>
      <w:r w:rsidRPr="00C25280">
        <w:rPr>
          <w:rFonts w:cs="Times New Roman"/>
          <w:sz w:val="24"/>
          <w:szCs w:val="24"/>
        </w:rPr>
        <w:t>DeGrazia</w:t>
      </w:r>
      <w:proofErr w:type="spellEnd"/>
      <w:r w:rsidRPr="00C25280">
        <w:rPr>
          <w:rFonts w:cs="Times New Roman"/>
          <w:sz w:val="24"/>
          <w:szCs w:val="24"/>
        </w:rPr>
        <w:t xml:space="preserve"> in answering this question.</w:t>
      </w:r>
    </w:p>
    <w:p w:rsidR="000503EC" w:rsidRPr="00C25280" w:rsidRDefault="000503EC" w:rsidP="000503EC">
      <w:pPr>
        <w:pStyle w:val="NoSpacing"/>
        <w:ind w:left="1440"/>
        <w:rPr>
          <w:rFonts w:cs="Times New Roman"/>
          <w:sz w:val="24"/>
          <w:szCs w:val="24"/>
        </w:rPr>
      </w:pPr>
    </w:p>
    <w:p w:rsidR="000503EC" w:rsidRPr="00C25280" w:rsidRDefault="000503EC" w:rsidP="000503EC">
      <w:pPr>
        <w:pStyle w:val="NoSpacing"/>
        <w:numPr>
          <w:ilvl w:val="1"/>
          <w:numId w:val="19"/>
        </w:numPr>
        <w:rPr>
          <w:rFonts w:cs="Times New Roman"/>
          <w:sz w:val="24"/>
          <w:szCs w:val="24"/>
        </w:rPr>
      </w:pPr>
      <w:r w:rsidRPr="00C25280">
        <w:rPr>
          <w:rFonts w:cs="Times New Roman"/>
          <w:sz w:val="24"/>
          <w:szCs w:val="24"/>
          <w:u w:val="single"/>
        </w:rPr>
        <w:t>Paper three:</w:t>
      </w:r>
      <w:r w:rsidRPr="00C25280">
        <w:rPr>
          <w:rFonts w:cs="Times New Roman"/>
          <w:sz w:val="24"/>
          <w:szCs w:val="24"/>
        </w:rPr>
        <w:t xml:space="preserve"> What values and frameworks for ethical analysis should play a role in public debates about stem cell research?  How do personal values relate in this area to public values?  Please draw on </w:t>
      </w:r>
      <w:proofErr w:type="spellStart"/>
      <w:r w:rsidRPr="00C25280">
        <w:rPr>
          <w:rFonts w:cs="Times New Roman"/>
          <w:sz w:val="24"/>
          <w:szCs w:val="24"/>
        </w:rPr>
        <w:t>DeGrazia</w:t>
      </w:r>
      <w:proofErr w:type="spellEnd"/>
      <w:r w:rsidRPr="00C25280">
        <w:rPr>
          <w:rFonts w:cs="Times New Roman"/>
          <w:sz w:val="24"/>
          <w:szCs w:val="24"/>
        </w:rPr>
        <w:t xml:space="preserve">, Snead, or The President’s Council on </w:t>
      </w:r>
      <w:proofErr w:type="spellStart"/>
      <w:r w:rsidRPr="00C25280">
        <w:rPr>
          <w:rFonts w:cs="Times New Roman"/>
          <w:sz w:val="24"/>
          <w:szCs w:val="24"/>
        </w:rPr>
        <w:t>Boethics</w:t>
      </w:r>
      <w:proofErr w:type="spellEnd"/>
      <w:r w:rsidRPr="00C25280">
        <w:rPr>
          <w:rFonts w:cs="Times New Roman"/>
          <w:sz w:val="24"/>
          <w:szCs w:val="24"/>
        </w:rPr>
        <w:t xml:space="preserve"> in answering this question.</w:t>
      </w:r>
    </w:p>
    <w:p w:rsidR="000503EC" w:rsidRPr="00C25280" w:rsidRDefault="000503EC" w:rsidP="000503EC">
      <w:pPr>
        <w:pStyle w:val="NoSpacing"/>
        <w:ind w:left="1440"/>
        <w:rPr>
          <w:rFonts w:cs="Times New Roman"/>
          <w:sz w:val="24"/>
          <w:szCs w:val="24"/>
        </w:rPr>
      </w:pPr>
    </w:p>
    <w:p w:rsidR="000503EC" w:rsidRPr="00C25280" w:rsidRDefault="000503EC" w:rsidP="000503EC">
      <w:pPr>
        <w:pStyle w:val="NoSpacing"/>
        <w:numPr>
          <w:ilvl w:val="1"/>
          <w:numId w:val="19"/>
        </w:numPr>
        <w:rPr>
          <w:rFonts w:cs="Times New Roman"/>
          <w:sz w:val="24"/>
          <w:szCs w:val="24"/>
        </w:rPr>
      </w:pPr>
      <w:r w:rsidRPr="00C25280">
        <w:rPr>
          <w:rFonts w:cs="Times New Roman"/>
          <w:sz w:val="24"/>
          <w:szCs w:val="24"/>
          <w:u w:val="single"/>
        </w:rPr>
        <w:t>Paper four:</w:t>
      </w:r>
      <w:r w:rsidRPr="00C25280">
        <w:rPr>
          <w:rFonts w:cs="Times New Roman"/>
          <w:sz w:val="24"/>
          <w:szCs w:val="24"/>
        </w:rPr>
        <w:t xml:space="preserve"> What values for individuals and societies are at stake in questions about human enhancement?  What ethical framework should be brought to bear on the question of whether and what kinds of genetic enhancement should or should not be permitted?  Please draw on the essays in </w:t>
      </w:r>
      <w:proofErr w:type="spellStart"/>
      <w:proofErr w:type="gramStart"/>
      <w:r w:rsidRPr="00C25280">
        <w:rPr>
          <w:rFonts w:cs="Times New Roman"/>
          <w:sz w:val="24"/>
          <w:szCs w:val="24"/>
        </w:rPr>
        <w:t>Parens</w:t>
      </w:r>
      <w:proofErr w:type="spellEnd"/>
      <w:r w:rsidRPr="00C25280">
        <w:rPr>
          <w:rFonts w:cs="Times New Roman"/>
          <w:sz w:val="24"/>
          <w:szCs w:val="24"/>
        </w:rPr>
        <w:t>,</w:t>
      </w:r>
      <w:proofErr w:type="gramEnd"/>
      <w:r w:rsidRPr="00C25280">
        <w:rPr>
          <w:rFonts w:cs="Times New Roman"/>
          <w:sz w:val="24"/>
          <w:szCs w:val="24"/>
        </w:rPr>
        <w:t xml:space="preserve"> and on the chapters from Harris in answering this question.</w:t>
      </w:r>
    </w:p>
    <w:p w:rsidR="000503EC" w:rsidRPr="00C25280" w:rsidRDefault="000503EC" w:rsidP="000503EC">
      <w:pPr>
        <w:pStyle w:val="NoSpacing"/>
        <w:ind w:left="1440"/>
        <w:rPr>
          <w:rFonts w:cs="Times New Roman"/>
          <w:sz w:val="24"/>
          <w:szCs w:val="24"/>
        </w:rPr>
      </w:pPr>
    </w:p>
    <w:p w:rsidR="000503EC" w:rsidRPr="00C25280" w:rsidRDefault="000503EC" w:rsidP="000503EC">
      <w:pPr>
        <w:pStyle w:val="NoSpacing"/>
        <w:numPr>
          <w:ilvl w:val="1"/>
          <w:numId w:val="19"/>
        </w:numPr>
        <w:rPr>
          <w:rFonts w:cs="Times New Roman"/>
          <w:sz w:val="24"/>
          <w:szCs w:val="24"/>
        </w:rPr>
      </w:pPr>
      <w:r w:rsidRPr="00C25280">
        <w:rPr>
          <w:rFonts w:cs="Times New Roman"/>
          <w:sz w:val="24"/>
          <w:szCs w:val="24"/>
          <w:u w:val="single"/>
        </w:rPr>
        <w:lastRenderedPageBreak/>
        <w:t>Paper five</w:t>
      </w:r>
      <w:r w:rsidRPr="00C25280">
        <w:rPr>
          <w:rFonts w:cs="Times New Roman"/>
          <w:sz w:val="24"/>
          <w:szCs w:val="24"/>
        </w:rPr>
        <w:t xml:space="preserve">: What role should the idea of justice play in questions about public health, including the question the proper distribution of health care </w:t>
      </w:r>
      <w:proofErr w:type="gramStart"/>
      <w:r w:rsidRPr="00C25280">
        <w:rPr>
          <w:rFonts w:cs="Times New Roman"/>
          <w:sz w:val="24"/>
          <w:szCs w:val="24"/>
        </w:rPr>
        <w:t>coverage.</w:t>
      </w:r>
      <w:proofErr w:type="gramEnd"/>
      <w:r w:rsidRPr="00C25280">
        <w:rPr>
          <w:rFonts w:cs="Times New Roman"/>
          <w:sz w:val="24"/>
          <w:szCs w:val="24"/>
        </w:rPr>
        <w:t xml:space="preserve"> Please draw on the essays in </w:t>
      </w:r>
      <w:proofErr w:type="spellStart"/>
      <w:r w:rsidRPr="00C25280">
        <w:rPr>
          <w:rFonts w:cs="Times New Roman"/>
          <w:sz w:val="24"/>
          <w:szCs w:val="24"/>
        </w:rPr>
        <w:t>Anand</w:t>
      </w:r>
      <w:proofErr w:type="spellEnd"/>
      <w:r w:rsidRPr="00C25280">
        <w:rPr>
          <w:rFonts w:cs="Times New Roman"/>
          <w:sz w:val="24"/>
          <w:szCs w:val="24"/>
        </w:rPr>
        <w:t xml:space="preserve">, and the </w:t>
      </w:r>
      <w:proofErr w:type="spellStart"/>
      <w:r w:rsidRPr="00C25280">
        <w:rPr>
          <w:rFonts w:cs="Times New Roman"/>
          <w:sz w:val="24"/>
          <w:szCs w:val="24"/>
        </w:rPr>
        <w:t>Grisez</w:t>
      </w:r>
      <w:proofErr w:type="spellEnd"/>
      <w:r w:rsidRPr="00C25280">
        <w:rPr>
          <w:rFonts w:cs="Times New Roman"/>
          <w:sz w:val="24"/>
          <w:szCs w:val="24"/>
        </w:rPr>
        <w:t xml:space="preserve"> essay in answering this question.</w:t>
      </w:r>
    </w:p>
    <w:p w:rsidR="000503EC" w:rsidRPr="00C25280" w:rsidRDefault="000503EC" w:rsidP="000503EC">
      <w:pPr>
        <w:pStyle w:val="NoSpacing"/>
        <w:ind w:left="1440"/>
        <w:rPr>
          <w:rFonts w:cs="Times New Roman"/>
          <w:sz w:val="24"/>
          <w:szCs w:val="24"/>
        </w:rPr>
      </w:pPr>
    </w:p>
    <w:p w:rsidR="000503EC" w:rsidRPr="00C25280" w:rsidRDefault="000503EC" w:rsidP="000503EC">
      <w:pPr>
        <w:pStyle w:val="NoSpacing"/>
        <w:numPr>
          <w:ilvl w:val="1"/>
          <w:numId w:val="19"/>
        </w:numPr>
        <w:rPr>
          <w:rFonts w:cs="Times New Roman"/>
          <w:sz w:val="24"/>
          <w:szCs w:val="24"/>
        </w:rPr>
      </w:pPr>
      <w:r w:rsidRPr="00C25280">
        <w:rPr>
          <w:rFonts w:cs="Times New Roman"/>
          <w:sz w:val="24"/>
          <w:szCs w:val="24"/>
          <w:u w:val="single"/>
        </w:rPr>
        <w:t>Paper six:</w:t>
      </w:r>
      <w:r w:rsidRPr="00C25280">
        <w:rPr>
          <w:rFonts w:cs="Times New Roman"/>
          <w:sz w:val="24"/>
          <w:szCs w:val="24"/>
        </w:rPr>
        <w:t xml:space="preserve"> What values and frameworks of ethical analysis should be brought to bear on questions surrounding nutrition and hydration and patients in an unresponsive (vegetative) state?  How were competing values and frameworks at </w:t>
      </w:r>
      <w:proofErr w:type="gramStart"/>
      <w:r w:rsidRPr="00C25280">
        <w:rPr>
          <w:rFonts w:cs="Times New Roman"/>
          <w:sz w:val="24"/>
          <w:szCs w:val="24"/>
        </w:rPr>
        <w:t>work</w:t>
      </w:r>
      <w:proofErr w:type="gramEnd"/>
      <w:r w:rsidRPr="00C25280">
        <w:rPr>
          <w:rFonts w:cs="Times New Roman"/>
          <w:sz w:val="24"/>
          <w:szCs w:val="24"/>
        </w:rPr>
        <w:t xml:space="preserve"> in the case of Terri </w:t>
      </w:r>
      <w:proofErr w:type="spellStart"/>
      <w:r w:rsidRPr="00C25280">
        <w:rPr>
          <w:rFonts w:cs="Times New Roman"/>
          <w:sz w:val="24"/>
          <w:szCs w:val="24"/>
        </w:rPr>
        <w:t>Schiavo</w:t>
      </w:r>
      <w:proofErr w:type="spellEnd"/>
      <w:r w:rsidRPr="00C25280">
        <w:rPr>
          <w:rFonts w:cs="Times New Roman"/>
          <w:sz w:val="24"/>
          <w:szCs w:val="24"/>
        </w:rPr>
        <w:t xml:space="preserve">?  How should that case have been resolved, in your view?  Please draw from the documents in </w:t>
      </w:r>
      <w:proofErr w:type="spellStart"/>
      <w:r w:rsidRPr="00C25280">
        <w:rPr>
          <w:rFonts w:cs="Times New Roman"/>
          <w:sz w:val="24"/>
          <w:szCs w:val="24"/>
        </w:rPr>
        <w:t>Caplan</w:t>
      </w:r>
      <w:proofErr w:type="spellEnd"/>
      <w:r w:rsidRPr="00C25280">
        <w:rPr>
          <w:rFonts w:cs="Times New Roman"/>
          <w:sz w:val="24"/>
          <w:szCs w:val="24"/>
        </w:rPr>
        <w:t xml:space="preserve">, as well as Snead and </w:t>
      </w:r>
      <w:proofErr w:type="spellStart"/>
      <w:r w:rsidRPr="00C25280">
        <w:rPr>
          <w:rFonts w:cs="Times New Roman"/>
          <w:sz w:val="24"/>
          <w:szCs w:val="24"/>
        </w:rPr>
        <w:t>Didion</w:t>
      </w:r>
      <w:proofErr w:type="spellEnd"/>
      <w:r w:rsidRPr="00C25280">
        <w:rPr>
          <w:rFonts w:cs="Times New Roman"/>
          <w:sz w:val="24"/>
          <w:szCs w:val="24"/>
        </w:rPr>
        <w:t>. </w:t>
      </w:r>
    </w:p>
    <w:p w:rsidR="000503EC" w:rsidRPr="00C25280" w:rsidRDefault="000503EC" w:rsidP="000503EC">
      <w:pPr>
        <w:pStyle w:val="NoSpacing"/>
        <w:numPr>
          <w:ilvl w:val="0"/>
          <w:numId w:val="19"/>
        </w:numPr>
        <w:rPr>
          <w:rFonts w:cs="Times New Roman"/>
          <w:sz w:val="24"/>
          <w:szCs w:val="24"/>
        </w:rPr>
      </w:pPr>
      <w:r w:rsidRPr="00C25280">
        <w:rPr>
          <w:rFonts w:cs="Times New Roman"/>
          <w:b/>
          <w:iCs/>
          <w:sz w:val="24"/>
          <w:szCs w:val="24"/>
        </w:rPr>
        <w:t>Quizzes.</w:t>
      </w:r>
      <w:r w:rsidRPr="00C25280">
        <w:rPr>
          <w:rFonts w:cs="Times New Roman"/>
          <w:sz w:val="24"/>
          <w:szCs w:val="24"/>
        </w:rPr>
        <w:t> Once a week there will be a short quiz to assess student uptake of the value-concepts at work in that week’s reading.  Quizzes will be short answers and fill in the blank.</w:t>
      </w:r>
    </w:p>
    <w:p w:rsidR="000503EC" w:rsidRPr="00C25280" w:rsidRDefault="000503EC" w:rsidP="000503EC">
      <w:pPr>
        <w:pStyle w:val="NoSpacing"/>
        <w:numPr>
          <w:ilvl w:val="0"/>
          <w:numId w:val="19"/>
        </w:numPr>
        <w:rPr>
          <w:rFonts w:cs="Times New Roman"/>
          <w:sz w:val="24"/>
          <w:szCs w:val="24"/>
        </w:rPr>
      </w:pPr>
      <w:r w:rsidRPr="00C25280">
        <w:rPr>
          <w:rFonts w:cs="Times New Roman"/>
          <w:b/>
          <w:iCs/>
          <w:sz w:val="24"/>
          <w:szCs w:val="24"/>
        </w:rPr>
        <w:t>Final Exam</w:t>
      </w:r>
      <w:r w:rsidRPr="00C25280">
        <w:rPr>
          <w:rFonts w:cs="Times New Roman"/>
          <w:b/>
          <w:sz w:val="24"/>
          <w:szCs w:val="24"/>
        </w:rPr>
        <w:t>.</w:t>
      </w:r>
      <w:r w:rsidRPr="00C25280">
        <w:rPr>
          <w:rFonts w:cs="Times New Roman"/>
          <w:sz w:val="24"/>
          <w:szCs w:val="24"/>
        </w:rPr>
        <w:t xml:space="preserve"> Students will be required to take a final exam in which they show competence in identifying basic value concepts and their role in a variety of clinical and research issues in medicine; in identifying why these values play the role they do; and in evaluating the implications of holding different values norms and principles in these areas.  The exam will consist of short-answer questions and a short essay.</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1:</w:t>
      </w:r>
      <w:r w:rsidRPr="00C25280">
        <w:rPr>
          <w:rFonts w:cs="Times New Roman"/>
          <w:b/>
          <w:sz w:val="24"/>
          <w:szCs w:val="24"/>
        </w:rPr>
        <w:tab/>
      </w:r>
      <w:r w:rsidRPr="00C25280">
        <w:rPr>
          <w:rFonts w:cs="Times New Roman"/>
          <w:sz w:val="24"/>
          <w:szCs w:val="24"/>
        </w:rPr>
        <w:t>Introduction to PHIL 321</w:t>
      </w:r>
    </w:p>
    <w:p w:rsidR="000503EC" w:rsidRPr="00C25280" w:rsidRDefault="000503EC" w:rsidP="000503EC">
      <w:pPr>
        <w:pStyle w:val="NoSpacing"/>
        <w:ind w:left="1440"/>
        <w:rPr>
          <w:rFonts w:cs="Times New Roman"/>
          <w:sz w:val="24"/>
          <w:szCs w:val="24"/>
        </w:rPr>
      </w:pPr>
      <w:r w:rsidRPr="00C25280">
        <w:rPr>
          <w:rFonts w:cs="Times New Roman"/>
          <w:sz w:val="24"/>
          <w:szCs w:val="24"/>
        </w:rPr>
        <w:t>What is medical ethics?</w:t>
      </w:r>
    </w:p>
    <w:p w:rsidR="000503EC" w:rsidRPr="00C25280" w:rsidRDefault="000503EC" w:rsidP="000503EC">
      <w:pPr>
        <w:pStyle w:val="NoSpacing"/>
        <w:ind w:left="1440"/>
        <w:rPr>
          <w:rFonts w:cs="Times New Roman"/>
          <w:sz w:val="24"/>
          <w:szCs w:val="24"/>
        </w:rPr>
      </w:pPr>
      <w:r w:rsidRPr="00C25280">
        <w:rPr>
          <w:rFonts w:cs="Times New Roman"/>
          <w:sz w:val="24"/>
          <w:szCs w:val="24"/>
        </w:rPr>
        <w:t>How should we deliberate about ethical questions in medicine?</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2:</w:t>
      </w:r>
      <w:r w:rsidRPr="00C25280">
        <w:rPr>
          <w:rFonts w:cs="Times New Roman"/>
          <w:b/>
          <w:sz w:val="24"/>
          <w:szCs w:val="24"/>
        </w:rPr>
        <w:tab/>
      </w:r>
      <w:r w:rsidRPr="00C25280">
        <w:rPr>
          <w:rFonts w:cs="Times New Roman"/>
          <w:sz w:val="24"/>
          <w:szCs w:val="24"/>
        </w:rPr>
        <w:t xml:space="preserve">Doctors and Patients:  </w:t>
      </w:r>
      <w:proofErr w:type="spellStart"/>
      <w:r w:rsidRPr="00C25280">
        <w:rPr>
          <w:rFonts w:cs="Times New Roman"/>
          <w:sz w:val="24"/>
          <w:szCs w:val="24"/>
        </w:rPr>
        <w:t>Kass</w:t>
      </w:r>
      <w:proofErr w:type="spellEnd"/>
      <w:r w:rsidRPr="00C25280">
        <w:rPr>
          <w:rFonts w:cs="Times New Roman"/>
          <w:sz w:val="24"/>
          <w:szCs w:val="24"/>
        </w:rPr>
        <w:t xml:space="preserve"> (CP); Ramsey Ch. 1.</w:t>
      </w:r>
    </w:p>
    <w:p w:rsidR="000503EC" w:rsidRPr="00C25280" w:rsidRDefault="000503EC" w:rsidP="000503EC">
      <w:pPr>
        <w:pStyle w:val="NoSpacing"/>
        <w:ind w:left="1440"/>
        <w:rPr>
          <w:rFonts w:cs="Times New Roman"/>
          <w:sz w:val="24"/>
          <w:szCs w:val="24"/>
        </w:rPr>
      </w:pPr>
      <w:r w:rsidRPr="00C25280">
        <w:rPr>
          <w:rFonts w:cs="Times New Roman"/>
          <w:sz w:val="24"/>
          <w:szCs w:val="24"/>
        </w:rPr>
        <w:t>Competing conceptions of the doctor-patient relationship: what values, norms and principles are at work here?</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3:</w:t>
      </w:r>
      <w:r w:rsidRPr="00C25280">
        <w:rPr>
          <w:rFonts w:cs="Times New Roman"/>
          <w:b/>
          <w:sz w:val="24"/>
          <w:szCs w:val="24"/>
        </w:rPr>
        <w:tab/>
      </w:r>
      <w:r w:rsidRPr="00C25280">
        <w:rPr>
          <w:rFonts w:cs="Times New Roman"/>
          <w:sz w:val="24"/>
          <w:szCs w:val="24"/>
        </w:rPr>
        <w:t xml:space="preserve">Ethical values in medical decision making: Beauchamp (CP) and </w:t>
      </w:r>
      <w:proofErr w:type="spellStart"/>
      <w:r w:rsidRPr="00C25280">
        <w:rPr>
          <w:rFonts w:cs="Times New Roman"/>
          <w:sz w:val="24"/>
          <w:szCs w:val="24"/>
        </w:rPr>
        <w:t>DeGrazia</w:t>
      </w:r>
      <w:proofErr w:type="spellEnd"/>
      <w:r w:rsidRPr="00C25280">
        <w:rPr>
          <w:rFonts w:cs="Times New Roman"/>
          <w:sz w:val="24"/>
          <w:szCs w:val="24"/>
        </w:rPr>
        <w:t xml:space="preserve"> (CP)</w:t>
      </w:r>
    </w:p>
    <w:p w:rsidR="000503EC" w:rsidRPr="00C25280" w:rsidRDefault="000503EC" w:rsidP="000503EC">
      <w:pPr>
        <w:pStyle w:val="NoSpacing"/>
        <w:ind w:left="1440"/>
        <w:rPr>
          <w:rFonts w:cs="Times New Roman"/>
          <w:sz w:val="24"/>
          <w:szCs w:val="24"/>
        </w:rPr>
      </w:pPr>
      <w:r w:rsidRPr="00C25280">
        <w:rPr>
          <w:rFonts w:cs="Times New Roman"/>
          <w:sz w:val="24"/>
          <w:szCs w:val="24"/>
        </w:rPr>
        <w:t>What different theoretical approaches explain the source and function of values in the medical-moral context?</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4:</w:t>
      </w:r>
      <w:r w:rsidRPr="00C25280">
        <w:rPr>
          <w:rFonts w:cs="Times New Roman"/>
          <w:b/>
          <w:sz w:val="24"/>
          <w:szCs w:val="24"/>
        </w:rPr>
        <w:tab/>
      </w:r>
      <w:r w:rsidRPr="00C25280">
        <w:rPr>
          <w:rFonts w:cs="Times New Roman"/>
          <w:sz w:val="24"/>
          <w:szCs w:val="24"/>
        </w:rPr>
        <w:t xml:space="preserve">The concept of the person </w:t>
      </w:r>
      <w:proofErr w:type="spellStart"/>
      <w:r w:rsidRPr="00C25280">
        <w:rPr>
          <w:rFonts w:cs="Times New Roman"/>
          <w:sz w:val="24"/>
          <w:szCs w:val="24"/>
        </w:rPr>
        <w:t>DeGrazia</w:t>
      </w:r>
      <w:proofErr w:type="spellEnd"/>
      <w:r w:rsidRPr="00C25280">
        <w:rPr>
          <w:rFonts w:cs="Times New Roman"/>
          <w:sz w:val="24"/>
          <w:szCs w:val="24"/>
        </w:rPr>
        <w:t xml:space="preserve"> </w:t>
      </w:r>
      <w:proofErr w:type="spellStart"/>
      <w:r w:rsidRPr="00C25280">
        <w:rPr>
          <w:rFonts w:cs="Times New Roman"/>
          <w:sz w:val="24"/>
          <w:szCs w:val="24"/>
        </w:rPr>
        <w:t>Chs</w:t>
      </w:r>
      <w:proofErr w:type="spellEnd"/>
      <w:r w:rsidRPr="00C25280">
        <w:rPr>
          <w:rFonts w:cs="Times New Roman"/>
          <w:sz w:val="24"/>
          <w:szCs w:val="24"/>
        </w:rPr>
        <w:t>. 2 and 3</w:t>
      </w:r>
    </w:p>
    <w:p w:rsidR="000503EC" w:rsidRPr="00C25280" w:rsidRDefault="000503EC" w:rsidP="000503EC">
      <w:pPr>
        <w:pStyle w:val="NoSpacing"/>
        <w:ind w:left="720" w:firstLine="720"/>
        <w:rPr>
          <w:rFonts w:cs="Times New Roman"/>
          <w:sz w:val="24"/>
          <w:szCs w:val="24"/>
        </w:rPr>
      </w:pPr>
      <w:r w:rsidRPr="00C25280">
        <w:rPr>
          <w:rFonts w:cs="Times New Roman"/>
          <w:sz w:val="24"/>
          <w:szCs w:val="24"/>
        </w:rPr>
        <w:t>What concepts of the person underlie medical decision-making? </w:t>
      </w:r>
    </w:p>
    <w:p w:rsidR="000503EC" w:rsidRPr="00C25280" w:rsidRDefault="000503EC" w:rsidP="000503EC">
      <w:pPr>
        <w:pStyle w:val="NoSpacing"/>
        <w:ind w:left="720" w:firstLine="720"/>
        <w:rPr>
          <w:rFonts w:cs="Times New Roman"/>
          <w:sz w:val="24"/>
          <w:szCs w:val="24"/>
        </w:rPr>
      </w:pPr>
      <w:r w:rsidRPr="00C25280">
        <w:rPr>
          <w:rFonts w:cs="Times New Roman"/>
          <w:sz w:val="24"/>
          <w:szCs w:val="24"/>
        </w:rPr>
        <w:t>How do different concepts play different roles in moral deliberation</w:t>
      </w:r>
      <w:r w:rsidR="00FF347F">
        <w:rPr>
          <w:rFonts w:cs="Times New Roman"/>
          <w:sz w:val="24"/>
          <w:szCs w:val="24"/>
        </w:rPr>
        <w:t>?</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ind w:left="1440" w:hanging="1440"/>
        <w:rPr>
          <w:rFonts w:cs="Times New Roman"/>
          <w:b/>
          <w:sz w:val="24"/>
          <w:szCs w:val="24"/>
        </w:rPr>
      </w:pPr>
      <w:r w:rsidRPr="00C25280">
        <w:rPr>
          <w:rFonts w:cs="Times New Roman"/>
          <w:b/>
          <w:sz w:val="24"/>
          <w:szCs w:val="24"/>
        </w:rPr>
        <w:t>Week 5:</w:t>
      </w:r>
      <w:r w:rsidRPr="00C25280">
        <w:rPr>
          <w:rFonts w:cs="Times New Roman"/>
          <w:b/>
          <w:sz w:val="24"/>
          <w:szCs w:val="24"/>
        </w:rPr>
        <w:tab/>
      </w:r>
      <w:r w:rsidRPr="00C25280">
        <w:rPr>
          <w:rFonts w:cs="Times New Roman"/>
          <w:sz w:val="24"/>
          <w:szCs w:val="24"/>
        </w:rPr>
        <w:t xml:space="preserve">Personal identity, narrative, and the end of life: </w:t>
      </w:r>
      <w:proofErr w:type="spellStart"/>
      <w:r w:rsidRPr="00C25280">
        <w:rPr>
          <w:rFonts w:cs="Times New Roman"/>
          <w:sz w:val="24"/>
          <w:szCs w:val="24"/>
        </w:rPr>
        <w:t>DeGrazie</w:t>
      </w:r>
      <w:proofErr w:type="spellEnd"/>
      <w:r w:rsidRPr="00C25280">
        <w:rPr>
          <w:rFonts w:cs="Times New Roman"/>
          <w:sz w:val="24"/>
          <w:szCs w:val="24"/>
        </w:rPr>
        <w:t xml:space="preserve"> </w:t>
      </w:r>
      <w:proofErr w:type="spellStart"/>
      <w:r w:rsidRPr="00C25280">
        <w:rPr>
          <w:rFonts w:cs="Times New Roman"/>
          <w:sz w:val="24"/>
          <w:szCs w:val="24"/>
        </w:rPr>
        <w:t>Chs</w:t>
      </w:r>
      <w:proofErr w:type="spellEnd"/>
      <w:r w:rsidRPr="00C25280">
        <w:rPr>
          <w:rFonts w:cs="Times New Roman"/>
          <w:sz w:val="24"/>
          <w:szCs w:val="24"/>
        </w:rPr>
        <w:t>. 4 and 5; Ramsey Ch. 3</w:t>
      </w:r>
    </w:p>
    <w:p w:rsidR="000503EC" w:rsidRPr="00C25280" w:rsidRDefault="000503EC" w:rsidP="000503EC">
      <w:pPr>
        <w:pStyle w:val="NoSpacing"/>
        <w:ind w:left="720" w:firstLine="720"/>
        <w:rPr>
          <w:rFonts w:cs="Times New Roman"/>
          <w:sz w:val="24"/>
          <w:szCs w:val="24"/>
        </w:rPr>
      </w:pPr>
      <w:r w:rsidRPr="00C25280">
        <w:rPr>
          <w:rFonts w:cs="Times New Roman"/>
          <w:sz w:val="24"/>
          <w:szCs w:val="24"/>
        </w:rPr>
        <w:t>How do personal and professional values shape choices at the end of life?</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6:</w:t>
      </w:r>
      <w:r w:rsidRPr="00C25280">
        <w:rPr>
          <w:rFonts w:cs="Times New Roman"/>
          <w:b/>
          <w:sz w:val="24"/>
          <w:szCs w:val="24"/>
        </w:rPr>
        <w:tab/>
      </w:r>
      <w:r w:rsidRPr="00C25280">
        <w:rPr>
          <w:rFonts w:cs="Times New Roman"/>
          <w:sz w:val="24"/>
          <w:szCs w:val="24"/>
        </w:rPr>
        <w:t xml:space="preserve">Ethical dilemmas at the beginning of life: </w:t>
      </w:r>
      <w:proofErr w:type="spellStart"/>
      <w:r w:rsidRPr="00C25280">
        <w:rPr>
          <w:rFonts w:cs="Times New Roman"/>
          <w:sz w:val="24"/>
          <w:szCs w:val="24"/>
        </w:rPr>
        <w:t>DeGrazia</w:t>
      </w:r>
      <w:proofErr w:type="spellEnd"/>
      <w:r w:rsidRPr="00C25280">
        <w:rPr>
          <w:rFonts w:cs="Times New Roman"/>
          <w:sz w:val="24"/>
          <w:szCs w:val="24"/>
        </w:rPr>
        <w:t xml:space="preserve"> </w:t>
      </w:r>
      <w:proofErr w:type="spellStart"/>
      <w:r w:rsidRPr="00C25280">
        <w:rPr>
          <w:rFonts w:cs="Times New Roman"/>
          <w:sz w:val="24"/>
          <w:szCs w:val="24"/>
        </w:rPr>
        <w:t>Chs</w:t>
      </w:r>
      <w:proofErr w:type="spellEnd"/>
      <w:r w:rsidRPr="00C25280">
        <w:rPr>
          <w:rFonts w:cs="Times New Roman"/>
          <w:sz w:val="24"/>
          <w:szCs w:val="24"/>
        </w:rPr>
        <w:t xml:space="preserve"> 5 and 6; Thomson (CP)</w:t>
      </w:r>
    </w:p>
    <w:p w:rsidR="000503EC" w:rsidRPr="00C25280" w:rsidRDefault="000503EC" w:rsidP="000503EC">
      <w:pPr>
        <w:pStyle w:val="NoSpacing"/>
        <w:ind w:left="1440"/>
        <w:rPr>
          <w:rFonts w:cs="Times New Roman"/>
          <w:sz w:val="24"/>
          <w:szCs w:val="24"/>
        </w:rPr>
      </w:pPr>
      <w:r w:rsidRPr="00C25280">
        <w:rPr>
          <w:rFonts w:cs="Times New Roman"/>
          <w:sz w:val="24"/>
          <w:szCs w:val="24"/>
        </w:rPr>
        <w:t>How do personal and professional values shape choices at the beginning of life? </w:t>
      </w:r>
    </w:p>
    <w:p w:rsidR="000503EC" w:rsidRPr="00C25280" w:rsidRDefault="000503EC" w:rsidP="000503EC">
      <w:pPr>
        <w:pStyle w:val="NoSpacing"/>
        <w:ind w:left="720" w:firstLine="720"/>
        <w:rPr>
          <w:rFonts w:cs="Times New Roman"/>
          <w:sz w:val="24"/>
          <w:szCs w:val="24"/>
        </w:rPr>
      </w:pPr>
      <w:r w:rsidRPr="00C25280">
        <w:rPr>
          <w:rFonts w:cs="Times New Roman"/>
          <w:sz w:val="24"/>
          <w:szCs w:val="24"/>
        </w:rPr>
        <w:lastRenderedPageBreak/>
        <w:t>What role does the concept of a person play in these choices?</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ind w:left="1440" w:hanging="1440"/>
        <w:rPr>
          <w:rFonts w:cs="Times New Roman"/>
          <w:b/>
          <w:sz w:val="24"/>
          <w:szCs w:val="24"/>
        </w:rPr>
      </w:pPr>
      <w:r w:rsidRPr="00C25280">
        <w:rPr>
          <w:rFonts w:cs="Times New Roman"/>
          <w:b/>
          <w:sz w:val="24"/>
          <w:szCs w:val="24"/>
        </w:rPr>
        <w:t>Week 7:</w:t>
      </w:r>
      <w:r w:rsidRPr="00C25280">
        <w:rPr>
          <w:rFonts w:cs="Times New Roman"/>
          <w:b/>
          <w:sz w:val="24"/>
          <w:szCs w:val="24"/>
        </w:rPr>
        <w:tab/>
      </w:r>
      <w:r w:rsidRPr="00C25280">
        <w:rPr>
          <w:rFonts w:cs="Times New Roman"/>
          <w:sz w:val="24"/>
          <w:szCs w:val="24"/>
        </w:rPr>
        <w:t xml:space="preserve">The problem of stem cell research: Snead; President’s Council, Monitoring Stem Cell Research, </w:t>
      </w:r>
      <w:proofErr w:type="spellStart"/>
      <w:r w:rsidRPr="00C25280">
        <w:rPr>
          <w:rFonts w:cs="Times New Roman"/>
          <w:sz w:val="24"/>
          <w:szCs w:val="24"/>
        </w:rPr>
        <w:t>Chs</w:t>
      </w:r>
      <w:proofErr w:type="spellEnd"/>
      <w:r w:rsidRPr="00C25280">
        <w:rPr>
          <w:rFonts w:cs="Times New Roman"/>
          <w:sz w:val="24"/>
          <w:szCs w:val="24"/>
        </w:rPr>
        <w:t>. 1-3.</w:t>
      </w:r>
    </w:p>
    <w:p w:rsidR="000503EC" w:rsidRPr="00C25280" w:rsidRDefault="000503EC" w:rsidP="000503EC">
      <w:pPr>
        <w:pStyle w:val="NoSpacing"/>
        <w:ind w:left="1440"/>
        <w:rPr>
          <w:rFonts w:cs="Times New Roman"/>
          <w:sz w:val="24"/>
          <w:szCs w:val="24"/>
        </w:rPr>
      </w:pPr>
      <w:r w:rsidRPr="00C25280">
        <w:rPr>
          <w:rFonts w:cs="Times New Roman"/>
          <w:sz w:val="24"/>
          <w:szCs w:val="24"/>
        </w:rPr>
        <w:t>What are the source and function of values underlying scientific research?</w:t>
      </w:r>
    </w:p>
    <w:p w:rsidR="000503EC" w:rsidRPr="00C25280" w:rsidRDefault="000503EC" w:rsidP="000503EC">
      <w:pPr>
        <w:pStyle w:val="NoSpacing"/>
        <w:ind w:left="1440"/>
        <w:rPr>
          <w:rFonts w:cs="Times New Roman"/>
          <w:sz w:val="24"/>
          <w:szCs w:val="24"/>
        </w:rPr>
      </w:pPr>
      <w:r w:rsidRPr="00C25280">
        <w:rPr>
          <w:rFonts w:cs="Times New Roman"/>
          <w:sz w:val="24"/>
          <w:szCs w:val="24"/>
        </w:rPr>
        <w:t>What values are at stake in public deliberation about scientific research?</w:t>
      </w:r>
    </w:p>
    <w:p w:rsidR="000503EC" w:rsidRPr="00C25280" w:rsidRDefault="000503EC" w:rsidP="000503EC">
      <w:pPr>
        <w:pStyle w:val="NoSpacing"/>
        <w:ind w:left="1440"/>
        <w:rPr>
          <w:rFonts w:cs="Times New Roman"/>
          <w:sz w:val="24"/>
          <w:szCs w:val="24"/>
        </w:rPr>
      </w:pPr>
      <w:r w:rsidRPr="00C25280">
        <w:rPr>
          <w:rFonts w:cs="Times New Roman"/>
          <w:sz w:val="24"/>
          <w:szCs w:val="24"/>
        </w:rPr>
        <w:t>What values are specifically at stake in embryonic stem-cell research?</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8:</w:t>
      </w:r>
      <w:r w:rsidRPr="00C25280">
        <w:rPr>
          <w:rFonts w:cs="Times New Roman"/>
          <w:b/>
          <w:sz w:val="24"/>
          <w:szCs w:val="24"/>
        </w:rPr>
        <w:tab/>
      </w:r>
      <w:r w:rsidRPr="00C25280">
        <w:rPr>
          <w:rFonts w:cs="Times New Roman"/>
          <w:sz w:val="24"/>
          <w:szCs w:val="24"/>
        </w:rPr>
        <w:t xml:space="preserve">The ethics of enhancement:  </w:t>
      </w:r>
      <w:proofErr w:type="spellStart"/>
      <w:r w:rsidRPr="00C25280">
        <w:rPr>
          <w:rFonts w:cs="Times New Roman"/>
          <w:sz w:val="24"/>
          <w:szCs w:val="24"/>
        </w:rPr>
        <w:t>Parens</w:t>
      </w:r>
      <w:proofErr w:type="spellEnd"/>
      <w:r w:rsidRPr="00C25280">
        <w:rPr>
          <w:rFonts w:cs="Times New Roman"/>
          <w:sz w:val="24"/>
          <w:szCs w:val="24"/>
        </w:rPr>
        <w:t xml:space="preserve">, </w:t>
      </w:r>
      <w:proofErr w:type="spellStart"/>
      <w:r w:rsidRPr="00C25280">
        <w:rPr>
          <w:rFonts w:cs="Times New Roman"/>
          <w:sz w:val="24"/>
          <w:szCs w:val="24"/>
        </w:rPr>
        <w:t>Juengst</w:t>
      </w:r>
      <w:proofErr w:type="spellEnd"/>
      <w:r w:rsidRPr="00C25280">
        <w:rPr>
          <w:rFonts w:cs="Times New Roman"/>
          <w:sz w:val="24"/>
          <w:szCs w:val="24"/>
        </w:rPr>
        <w:t xml:space="preserve">, and Silvers in </w:t>
      </w:r>
      <w:proofErr w:type="spellStart"/>
      <w:r w:rsidRPr="00C25280">
        <w:rPr>
          <w:rFonts w:cs="Times New Roman"/>
          <w:sz w:val="24"/>
          <w:szCs w:val="24"/>
        </w:rPr>
        <w:t>Parens</w:t>
      </w:r>
      <w:proofErr w:type="spellEnd"/>
      <w:r w:rsidRPr="00C25280">
        <w:rPr>
          <w:rFonts w:cs="Times New Roman"/>
          <w:sz w:val="24"/>
          <w:szCs w:val="24"/>
        </w:rPr>
        <w:t xml:space="preserve">; </w:t>
      </w:r>
      <w:proofErr w:type="spellStart"/>
      <w:r w:rsidRPr="00C25280">
        <w:rPr>
          <w:rFonts w:cs="Times New Roman"/>
          <w:sz w:val="24"/>
          <w:szCs w:val="24"/>
        </w:rPr>
        <w:t>Sandel</w:t>
      </w:r>
      <w:proofErr w:type="spellEnd"/>
      <w:r w:rsidRPr="00C25280">
        <w:rPr>
          <w:rFonts w:cs="Times New Roman"/>
          <w:sz w:val="24"/>
          <w:szCs w:val="24"/>
        </w:rPr>
        <w:t xml:space="preserve"> (CP)</w:t>
      </w:r>
    </w:p>
    <w:p w:rsidR="000503EC" w:rsidRPr="00C25280" w:rsidRDefault="000503EC" w:rsidP="000503EC">
      <w:pPr>
        <w:pStyle w:val="NoSpacing"/>
        <w:ind w:left="1440"/>
        <w:rPr>
          <w:rFonts w:cs="Times New Roman"/>
          <w:sz w:val="24"/>
          <w:szCs w:val="24"/>
        </w:rPr>
      </w:pPr>
      <w:r w:rsidRPr="00C25280">
        <w:rPr>
          <w:rFonts w:cs="Times New Roman"/>
          <w:sz w:val="24"/>
          <w:szCs w:val="24"/>
        </w:rPr>
        <w:t>How do different conceptions of individual well-being affect moral norms and judgments in deliberation about human enhancement?</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ind w:left="1440" w:hanging="1440"/>
        <w:rPr>
          <w:rFonts w:cs="Times New Roman"/>
          <w:b/>
          <w:sz w:val="24"/>
          <w:szCs w:val="24"/>
        </w:rPr>
      </w:pPr>
      <w:r w:rsidRPr="00C25280">
        <w:rPr>
          <w:rFonts w:cs="Times New Roman"/>
          <w:b/>
          <w:sz w:val="24"/>
          <w:szCs w:val="24"/>
        </w:rPr>
        <w:t>Week 9:</w:t>
      </w:r>
      <w:r w:rsidRPr="00C25280">
        <w:rPr>
          <w:rFonts w:cs="Times New Roman"/>
          <w:b/>
          <w:sz w:val="24"/>
          <w:szCs w:val="24"/>
        </w:rPr>
        <w:tab/>
      </w:r>
      <w:r w:rsidRPr="00C25280">
        <w:rPr>
          <w:rFonts w:cs="Times New Roman"/>
          <w:sz w:val="24"/>
          <w:szCs w:val="24"/>
        </w:rPr>
        <w:t xml:space="preserve">The ethics of enhancement (cont.) essays by </w:t>
      </w:r>
      <w:proofErr w:type="spellStart"/>
      <w:r w:rsidRPr="00C25280">
        <w:rPr>
          <w:rFonts w:cs="Times New Roman"/>
          <w:sz w:val="24"/>
          <w:szCs w:val="24"/>
        </w:rPr>
        <w:t>McKenny</w:t>
      </w:r>
      <w:proofErr w:type="spellEnd"/>
      <w:r w:rsidRPr="00C25280">
        <w:rPr>
          <w:rFonts w:cs="Times New Roman"/>
          <w:sz w:val="24"/>
          <w:szCs w:val="24"/>
        </w:rPr>
        <w:t xml:space="preserve">, Little, Elliott in </w:t>
      </w:r>
      <w:proofErr w:type="spellStart"/>
      <w:r w:rsidRPr="00C25280">
        <w:rPr>
          <w:rFonts w:cs="Times New Roman"/>
          <w:sz w:val="24"/>
          <w:szCs w:val="24"/>
        </w:rPr>
        <w:t>Parens</w:t>
      </w:r>
      <w:proofErr w:type="spellEnd"/>
      <w:r w:rsidRPr="00C25280">
        <w:rPr>
          <w:rFonts w:cs="Times New Roman"/>
          <w:sz w:val="24"/>
          <w:szCs w:val="24"/>
        </w:rPr>
        <w:t>; Chapters 1-3 of Harris (CP).</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How do different conceptions of individual well-being affect moral norms and judgments in deliberation about human enhancement? </w:t>
      </w:r>
      <w:proofErr w:type="gramStart"/>
      <w:r w:rsidRPr="00C25280">
        <w:rPr>
          <w:rFonts w:cs="Times New Roman"/>
          <w:sz w:val="24"/>
          <w:szCs w:val="24"/>
        </w:rPr>
        <w:t>(cont.)</w:t>
      </w:r>
      <w:proofErr w:type="gramEnd"/>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 xml:space="preserve">Week 10: </w:t>
      </w:r>
      <w:r w:rsidRPr="00C25280">
        <w:rPr>
          <w:rFonts w:cs="Times New Roman"/>
          <w:b/>
          <w:sz w:val="24"/>
          <w:szCs w:val="24"/>
        </w:rPr>
        <w:tab/>
      </w:r>
      <w:r w:rsidRPr="00C25280">
        <w:rPr>
          <w:rFonts w:cs="Times New Roman"/>
          <w:sz w:val="24"/>
          <w:szCs w:val="24"/>
        </w:rPr>
        <w:t xml:space="preserve">Justice and health care: </w:t>
      </w:r>
      <w:proofErr w:type="spellStart"/>
      <w:r w:rsidRPr="00C25280">
        <w:rPr>
          <w:rFonts w:cs="Times New Roman"/>
          <w:sz w:val="24"/>
          <w:szCs w:val="24"/>
        </w:rPr>
        <w:t>Anand</w:t>
      </w:r>
      <w:proofErr w:type="spellEnd"/>
      <w:r w:rsidRPr="00C25280">
        <w:rPr>
          <w:rFonts w:cs="Times New Roman"/>
          <w:sz w:val="24"/>
          <w:szCs w:val="24"/>
        </w:rPr>
        <w:t xml:space="preserve"> part 1.</w:t>
      </w:r>
    </w:p>
    <w:p w:rsidR="000503EC" w:rsidRPr="00C25280" w:rsidRDefault="000503EC" w:rsidP="000503EC">
      <w:pPr>
        <w:pStyle w:val="NoSpacing"/>
        <w:ind w:left="1440"/>
        <w:rPr>
          <w:rFonts w:cs="Times New Roman"/>
          <w:sz w:val="24"/>
          <w:szCs w:val="24"/>
        </w:rPr>
      </w:pPr>
      <w:r w:rsidRPr="00C25280">
        <w:rPr>
          <w:rFonts w:cs="Times New Roman"/>
          <w:sz w:val="24"/>
          <w:szCs w:val="24"/>
        </w:rPr>
        <w:t>How can we understand the value and function of “equity” in health and health care?</w:t>
      </w:r>
    </w:p>
    <w:p w:rsidR="000503EC" w:rsidRPr="00C25280" w:rsidRDefault="000503EC" w:rsidP="000503EC">
      <w:pPr>
        <w:pStyle w:val="NoSpacing"/>
        <w:ind w:left="1440"/>
        <w:rPr>
          <w:rFonts w:cs="Times New Roman"/>
          <w:sz w:val="24"/>
          <w:szCs w:val="24"/>
        </w:rPr>
      </w:pPr>
      <w:r w:rsidRPr="00C25280">
        <w:rPr>
          <w:rFonts w:cs="Times New Roman"/>
          <w:sz w:val="24"/>
          <w:szCs w:val="24"/>
        </w:rPr>
        <w:t>What role does this value play in social deliberation about health care?</w:t>
      </w:r>
    </w:p>
    <w:p w:rsidR="000503EC" w:rsidRPr="00C25280" w:rsidRDefault="000503EC" w:rsidP="000503EC">
      <w:pPr>
        <w:pStyle w:val="NoSpacing"/>
        <w:ind w:left="1440"/>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11:</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Public health: </w:t>
      </w:r>
      <w:proofErr w:type="spellStart"/>
      <w:r w:rsidRPr="00C25280">
        <w:rPr>
          <w:rFonts w:cs="Times New Roman"/>
          <w:sz w:val="24"/>
          <w:szCs w:val="24"/>
        </w:rPr>
        <w:t>Anand</w:t>
      </w:r>
      <w:proofErr w:type="spellEnd"/>
      <w:r w:rsidRPr="00C25280">
        <w:rPr>
          <w:rFonts w:cs="Times New Roman"/>
          <w:sz w:val="24"/>
          <w:szCs w:val="24"/>
        </w:rPr>
        <w:t xml:space="preserve">, essays 3, 4, and 5. </w:t>
      </w:r>
      <w:proofErr w:type="spellStart"/>
      <w:r w:rsidRPr="00C25280">
        <w:rPr>
          <w:rFonts w:cs="Times New Roman"/>
          <w:sz w:val="24"/>
          <w:szCs w:val="24"/>
        </w:rPr>
        <w:t>Grisez</w:t>
      </w:r>
      <w:proofErr w:type="spellEnd"/>
      <w:r w:rsidRPr="00C25280">
        <w:rPr>
          <w:rFonts w:cs="Times New Roman"/>
          <w:sz w:val="24"/>
          <w:szCs w:val="24"/>
        </w:rPr>
        <w:t xml:space="preserve"> (CP)</w:t>
      </w:r>
    </w:p>
    <w:p w:rsidR="000503EC" w:rsidRPr="00C25280" w:rsidRDefault="000503EC" w:rsidP="000503EC">
      <w:pPr>
        <w:pStyle w:val="NoSpacing"/>
        <w:ind w:left="1440"/>
        <w:rPr>
          <w:rFonts w:cs="Times New Roman"/>
          <w:sz w:val="24"/>
          <w:szCs w:val="24"/>
        </w:rPr>
      </w:pPr>
      <w:r w:rsidRPr="00C25280">
        <w:rPr>
          <w:rFonts w:cs="Times New Roman"/>
          <w:sz w:val="24"/>
          <w:szCs w:val="24"/>
        </w:rPr>
        <w:t>What role does and should the concept of justice play in the distribution of health care resources?</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In way is concern for justice in health care linked to national and </w:t>
      </w:r>
      <w:proofErr w:type="spellStart"/>
      <w:r w:rsidRPr="00C25280">
        <w:rPr>
          <w:rFonts w:cs="Times New Roman"/>
          <w:sz w:val="24"/>
          <w:szCs w:val="24"/>
        </w:rPr>
        <w:t>golabal</w:t>
      </w:r>
      <w:proofErr w:type="spellEnd"/>
      <w:r w:rsidRPr="00C25280">
        <w:rPr>
          <w:rFonts w:cs="Times New Roman"/>
          <w:sz w:val="24"/>
          <w:szCs w:val="24"/>
        </w:rPr>
        <w:t xml:space="preserve"> citizenship?</w:t>
      </w:r>
    </w:p>
    <w:p w:rsidR="000503EC" w:rsidRPr="00C25280" w:rsidRDefault="000503EC" w:rsidP="000503EC">
      <w:pPr>
        <w:pStyle w:val="NoSpacing"/>
        <w:ind w:left="1440"/>
        <w:rPr>
          <w:rFonts w:cs="Times New Roman"/>
          <w:sz w:val="24"/>
          <w:szCs w:val="24"/>
        </w:rPr>
      </w:pPr>
      <w:r w:rsidRPr="00C25280">
        <w:rPr>
          <w:rFonts w:cs="Times New Roman"/>
          <w:sz w:val="24"/>
          <w:szCs w:val="24"/>
        </w:rPr>
        <w:t>What are some models that could be adopted for a more just distribution of health care?</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12:</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The Terri </w:t>
      </w:r>
      <w:proofErr w:type="spellStart"/>
      <w:r w:rsidRPr="00C25280">
        <w:rPr>
          <w:rFonts w:cs="Times New Roman"/>
          <w:sz w:val="24"/>
          <w:szCs w:val="24"/>
        </w:rPr>
        <w:t>Schiavo</w:t>
      </w:r>
      <w:proofErr w:type="spellEnd"/>
      <w:r w:rsidRPr="00C25280">
        <w:rPr>
          <w:rFonts w:cs="Times New Roman"/>
          <w:sz w:val="24"/>
          <w:szCs w:val="24"/>
        </w:rPr>
        <w:t xml:space="preserve"> case: basic facts and concepts: </w:t>
      </w:r>
      <w:proofErr w:type="spellStart"/>
      <w:r w:rsidRPr="00C25280">
        <w:rPr>
          <w:rFonts w:cs="Times New Roman"/>
          <w:sz w:val="24"/>
          <w:szCs w:val="24"/>
        </w:rPr>
        <w:t>Caplan</w:t>
      </w:r>
      <w:proofErr w:type="spellEnd"/>
      <w:r w:rsidRPr="00C25280">
        <w:rPr>
          <w:rFonts w:cs="Times New Roman"/>
          <w:sz w:val="24"/>
          <w:szCs w:val="24"/>
        </w:rPr>
        <w:t xml:space="preserve"> 19-54, </w:t>
      </w:r>
      <w:proofErr w:type="spellStart"/>
      <w:r w:rsidRPr="00C25280">
        <w:rPr>
          <w:rFonts w:cs="Times New Roman"/>
          <w:sz w:val="24"/>
          <w:szCs w:val="24"/>
        </w:rPr>
        <w:t>Didion</w:t>
      </w:r>
      <w:proofErr w:type="spellEnd"/>
      <w:r w:rsidRPr="00C25280">
        <w:rPr>
          <w:rFonts w:cs="Times New Roman"/>
          <w:sz w:val="24"/>
          <w:szCs w:val="24"/>
        </w:rPr>
        <w:t xml:space="preserve"> (CP)</w:t>
      </w:r>
    </w:p>
    <w:p w:rsidR="000503EC" w:rsidRPr="00C25280" w:rsidRDefault="000503EC" w:rsidP="000503EC">
      <w:pPr>
        <w:pStyle w:val="NoSpacing"/>
        <w:ind w:left="1440"/>
        <w:rPr>
          <w:rFonts w:cs="Times New Roman"/>
          <w:sz w:val="24"/>
          <w:szCs w:val="24"/>
        </w:rPr>
      </w:pPr>
      <w:r w:rsidRPr="00C25280">
        <w:rPr>
          <w:rFonts w:cs="Times New Roman"/>
          <w:sz w:val="24"/>
          <w:szCs w:val="24"/>
        </w:rPr>
        <w:t>What competing values, norms, and ethical ideals are at work in understanding the well-being of patients in persistent vegetative states?</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What competing values, norms, and ethical ideals are at work among other players in health care decisions involving patients in </w:t>
      </w:r>
      <w:proofErr w:type="spellStart"/>
      <w:r w:rsidRPr="00C25280">
        <w:rPr>
          <w:rFonts w:cs="Times New Roman"/>
          <w:sz w:val="24"/>
          <w:szCs w:val="24"/>
        </w:rPr>
        <w:t>pvs</w:t>
      </w:r>
      <w:proofErr w:type="spellEnd"/>
      <w:r w:rsidRPr="00C25280">
        <w:rPr>
          <w:rFonts w:cs="Times New Roman"/>
          <w:sz w:val="24"/>
          <w:szCs w:val="24"/>
        </w:rPr>
        <w:t xml:space="preserve"> states?</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b/>
          <w:sz w:val="24"/>
          <w:szCs w:val="24"/>
        </w:rPr>
      </w:pPr>
      <w:r w:rsidRPr="00C25280">
        <w:rPr>
          <w:rFonts w:cs="Times New Roman"/>
          <w:b/>
          <w:sz w:val="24"/>
          <w:szCs w:val="24"/>
        </w:rPr>
        <w:t>Week 13:</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The moral controversy: </w:t>
      </w:r>
      <w:proofErr w:type="spellStart"/>
      <w:r w:rsidRPr="00C25280">
        <w:rPr>
          <w:rFonts w:cs="Times New Roman"/>
          <w:sz w:val="24"/>
          <w:szCs w:val="24"/>
        </w:rPr>
        <w:t>Caplan</w:t>
      </w:r>
      <w:proofErr w:type="spellEnd"/>
      <w:r w:rsidRPr="00C25280">
        <w:rPr>
          <w:rFonts w:cs="Times New Roman"/>
          <w:sz w:val="24"/>
          <w:szCs w:val="24"/>
        </w:rPr>
        <w:t xml:space="preserve"> parts 2 and 3</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How did moral values, norms and ideals play a role in shaping decisions at both the personal and political levels in the controversy over Theresa </w:t>
      </w:r>
      <w:proofErr w:type="spellStart"/>
      <w:r w:rsidRPr="00C25280">
        <w:rPr>
          <w:rFonts w:cs="Times New Roman"/>
          <w:sz w:val="24"/>
          <w:szCs w:val="24"/>
        </w:rPr>
        <w:t>Schiavo</w:t>
      </w:r>
      <w:proofErr w:type="spellEnd"/>
      <w:r w:rsidRPr="00C25280">
        <w:rPr>
          <w:rFonts w:cs="Times New Roman"/>
          <w:sz w:val="24"/>
          <w:szCs w:val="24"/>
        </w:rPr>
        <w:t>?</w:t>
      </w:r>
    </w:p>
    <w:p w:rsidR="000503EC" w:rsidRPr="00C25280" w:rsidRDefault="000503EC" w:rsidP="000503EC">
      <w:pPr>
        <w:pStyle w:val="NoSpacing"/>
        <w:rPr>
          <w:rFonts w:cs="Times New Roman"/>
          <w:sz w:val="24"/>
          <w:szCs w:val="24"/>
        </w:rPr>
      </w:pPr>
      <w:r w:rsidRPr="00C25280">
        <w:rPr>
          <w:rFonts w:cs="Times New Roman"/>
          <w:sz w:val="24"/>
          <w:szCs w:val="24"/>
        </w:rPr>
        <w:t> </w:t>
      </w:r>
    </w:p>
    <w:p w:rsidR="00FF347F" w:rsidRDefault="00FF347F" w:rsidP="000503EC">
      <w:pPr>
        <w:pStyle w:val="NoSpacing"/>
        <w:rPr>
          <w:rFonts w:cs="Times New Roman"/>
          <w:b/>
          <w:sz w:val="24"/>
          <w:szCs w:val="24"/>
        </w:rPr>
      </w:pPr>
    </w:p>
    <w:p w:rsidR="000503EC" w:rsidRPr="00C25280" w:rsidRDefault="000503EC" w:rsidP="000503EC">
      <w:pPr>
        <w:pStyle w:val="NoSpacing"/>
        <w:rPr>
          <w:rFonts w:cs="Times New Roman"/>
          <w:b/>
          <w:sz w:val="24"/>
          <w:szCs w:val="24"/>
        </w:rPr>
      </w:pPr>
      <w:bookmarkStart w:id="0" w:name="_GoBack"/>
      <w:bookmarkEnd w:id="0"/>
      <w:r w:rsidRPr="00C25280">
        <w:rPr>
          <w:rFonts w:cs="Times New Roman"/>
          <w:b/>
          <w:sz w:val="24"/>
          <w:szCs w:val="24"/>
        </w:rPr>
        <w:lastRenderedPageBreak/>
        <w:t>Week 14:</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Autonomy and the </w:t>
      </w:r>
      <w:proofErr w:type="spellStart"/>
      <w:r w:rsidRPr="00C25280">
        <w:rPr>
          <w:rFonts w:cs="Times New Roman"/>
          <w:sz w:val="24"/>
          <w:szCs w:val="24"/>
        </w:rPr>
        <w:t>Schiavo</w:t>
      </w:r>
      <w:proofErr w:type="spellEnd"/>
      <w:r w:rsidRPr="00C25280">
        <w:rPr>
          <w:rFonts w:cs="Times New Roman"/>
          <w:sz w:val="24"/>
          <w:szCs w:val="24"/>
        </w:rPr>
        <w:t xml:space="preserve"> case: </w:t>
      </w:r>
      <w:proofErr w:type="spellStart"/>
      <w:r w:rsidRPr="00C25280">
        <w:rPr>
          <w:rFonts w:cs="Times New Roman"/>
          <w:sz w:val="24"/>
          <w:szCs w:val="24"/>
        </w:rPr>
        <w:t>Caplan</w:t>
      </w:r>
      <w:proofErr w:type="spellEnd"/>
      <w:r w:rsidRPr="00C25280">
        <w:rPr>
          <w:rFonts w:cs="Times New Roman"/>
          <w:sz w:val="24"/>
          <w:szCs w:val="24"/>
        </w:rPr>
        <w:t xml:space="preserve"> pp. 180-220; Snead (CP)</w:t>
      </w:r>
    </w:p>
    <w:p w:rsidR="000503EC" w:rsidRPr="00C25280" w:rsidRDefault="000503EC" w:rsidP="000503EC">
      <w:pPr>
        <w:pStyle w:val="NoSpacing"/>
        <w:ind w:left="1440"/>
        <w:rPr>
          <w:rFonts w:cs="Times New Roman"/>
          <w:sz w:val="24"/>
          <w:szCs w:val="24"/>
        </w:rPr>
      </w:pPr>
      <w:r w:rsidRPr="00C25280">
        <w:rPr>
          <w:rFonts w:cs="Times New Roman"/>
          <w:sz w:val="24"/>
          <w:szCs w:val="24"/>
        </w:rPr>
        <w:t xml:space="preserve">Summary reflections on the role of autonomy as a value in medical decision making, with special attention to its rhetorical and deliberative role in the </w:t>
      </w:r>
      <w:proofErr w:type="spellStart"/>
      <w:r w:rsidRPr="00C25280">
        <w:rPr>
          <w:rFonts w:cs="Times New Roman"/>
          <w:sz w:val="24"/>
          <w:szCs w:val="24"/>
        </w:rPr>
        <w:t>Schiavo</w:t>
      </w:r>
      <w:proofErr w:type="spellEnd"/>
      <w:r w:rsidRPr="00C25280">
        <w:rPr>
          <w:rFonts w:cs="Times New Roman"/>
          <w:sz w:val="24"/>
          <w:szCs w:val="24"/>
        </w:rPr>
        <w:t xml:space="preserve"> controversy</w:t>
      </w:r>
    </w:p>
    <w:p w:rsidR="000503EC" w:rsidRPr="00C25280" w:rsidRDefault="000503EC" w:rsidP="000503EC">
      <w:pPr>
        <w:pStyle w:val="NoSpacing"/>
        <w:rPr>
          <w:rFonts w:cs="Times New Roman"/>
          <w:sz w:val="24"/>
          <w:szCs w:val="24"/>
        </w:rPr>
      </w:pPr>
      <w:r w:rsidRPr="00C25280">
        <w:rPr>
          <w:rFonts w:cs="Times New Roman"/>
          <w:sz w:val="24"/>
          <w:szCs w:val="24"/>
        </w:rPr>
        <w:t> </w:t>
      </w:r>
    </w:p>
    <w:p w:rsidR="000503EC" w:rsidRPr="00C25280" w:rsidRDefault="000503EC" w:rsidP="000503EC">
      <w:pPr>
        <w:pStyle w:val="NoSpacing"/>
        <w:rPr>
          <w:rFonts w:cs="Times New Roman"/>
          <w:sz w:val="24"/>
          <w:szCs w:val="24"/>
        </w:rPr>
      </w:pPr>
      <w:r w:rsidRPr="00C25280">
        <w:rPr>
          <w:rFonts w:cs="Times New Roman"/>
          <w:sz w:val="24"/>
          <w:szCs w:val="24"/>
        </w:rPr>
        <w:t> </w:t>
      </w:r>
    </w:p>
    <w:p w:rsidR="009B7A5E" w:rsidRPr="00C25280" w:rsidRDefault="009B7A5E" w:rsidP="000503EC">
      <w:pPr>
        <w:pStyle w:val="NoSpacing"/>
        <w:rPr>
          <w:rFonts w:cs="Times New Roman"/>
          <w:sz w:val="24"/>
          <w:szCs w:val="24"/>
        </w:rPr>
      </w:pPr>
    </w:p>
    <w:sectPr w:rsidR="009B7A5E" w:rsidRPr="00C2528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FF" w:rsidRDefault="00AB4DFF" w:rsidP="000503EC">
      <w:pPr>
        <w:spacing w:after="0" w:line="240" w:lineRule="auto"/>
      </w:pPr>
      <w:r>
        <w:separator/>
      </w:r>
    </w:p>
  </w:endnote>
  <w:endnote w:type="continuationSeparator" w:id="0">
    <w:p w:rsidR="00AB4DFF" w:rsidRDefault="00AB4DFF" w:rsidP="0005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80" w:rsidRDefault="00C252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28062"/>
      <w:docPartObj>
        <w:docPartGallery w:val="Page Numbers (Bottom of Page)"/>
        <w:docPartUnique/>
      </w:docPartObj>
    </w:sdtPr>
    <w:sdtEndPr>
      <w:rPr>
        <w:noProof/>
      </w:rPr>
    </w:sdtEndPr>
    <w:sdtContent>
      <w:p w:rsidR="00C25280" w:rsidRDefault="00C25280">
        <w:pPr>
          <w:pStyle w:val="Footer"/>
          <w:jc w:val="center"/>
        </w:pPr>
        <w:r>
          <w:fldChar w:fldCharType="begin"/>
        </w:r>
        <w:r>
          <w:instrText xml:space="preserve"> PAGE   \* MERGEFORMAT </w:instrText>
        </w:r>
        <w:r>
          <w:fldChar w:fldCharType="separate"/>
        </w:r>
        <w:r w:rsidR="00FF347F">
          <w:rPr>
            <w:noProof/>
          </w:rPr>
          <w:t>5</w:t>
        </w:r>
        <w:r>
          <w:rPr>
            <w:noProof/>
          </w:rPr>
          <w:fldChar w:fldCharType="end"/>
        </w:r>
      </w:p>
    </w:sdtContent>
  </w:sdt>
  <w:p w:rsidR="000503EC" w:rsidRDefault="000503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280" w:rsidRDefault="00C25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FF" w:rsidRDefault="00AB4DFF" w:rsidP="000503EC">
      <w:pPr>
        <w:spacing w:after="0" w:line="240" w:lineRule="auto"/>
      </w:pPr>
      <w:r>
        <w:separator/>
      </w:r>
    </w:p>
  </w:footnote>
  <w:footnote w:type="continuationSeparator" w:id="0">
    <w:p w:rsidR="00AB4DFF" w:rsidRDefault="00AB4DFF" w:rsidP="00050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EC" w:rsidRDefault="00FF34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392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EC" w:rsidRDefault="00FF34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392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3EC" w:rsidRDefault="00FF34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392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C3D"/>
    <w:multiLevelType w:val="multilevel"/>
    <w:tmpl w:val="D6E010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4675A"/>
    <w:multiLevelType w:val="multilevel"/>
    <w:tmpl w:val="565C7E9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054BE5"/>
    <w:multiLevelType w:val="multilevel"/>
    <w:tmpl w:val="BADC08A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B3A93"/>
    <w:multiLevelType w:val="hybridMultilevel"/>
    <w:tmpl w:val="A1C45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02FEA"/>
    <w:multiLevelType w:val="multilevel"/>
    <w:tmpl w:val="A41C638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812736"/>
    <w:multiLevelType w:val="multilevel"/>
    <w:tmpl w:val="E1726C6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C7356"/>
    <w:multiLevelType w:val="multilevel"/>
    <w:tmpl w:val="00308684"/>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F675B0"/>
    <w:multiLevelType w:val="multilevel"/>
    <w:tmpl w:val="82EE85D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DD0499"/>
    <w:multiLevelType w:val="multilevel"/>
    <w:tmpl w:val="2FCC24C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CD51C8"/>
    <w:multiLevelType w:val="multilevel"/>
    <w:tmpl w:val="5E70882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C83E11"/>
    <w:multiLevelType w:val="hybridMultilevel"/>
    <w:tmpl w:val="C50AA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23317"/>
    <w:multiLevelType w:val="multilevel"/>
    <w:tmpl w:val="85BC147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A94624"/>
    <w:multiLevelType w:val="multilevel"/>
    <w:tmpl w:val="351A849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C67230"/>
    <w:multiLevelType w:val="hybridMultilevel"/>
    <w:tmpl w:val="C4E64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F9336D"/>
    <w:multiLevelType w:val="multilevel"/>
    <w:tmpl w:val="33CA1D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A60667"/>
    <w:multiLevelType w:val="multilevel"/>
    <w:tmpl w:val="AE7A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210CE3"/>
    <w:multiLevelType w:val="multilevel"/>
    <w:tmpl w:val="35D0CC2A"/>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7A5DAC"/>
    <w:multiLevelType w:val="multilevel"/>
    <w:tmpl w:val="BCFA5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712700"/>
    <w:multiLevelType w:val="multilevel"/>
    <w:tmpl w:val="A5A0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8"/>
  </w:num>
  <w:num w:numId="3">
    <w:abstractNumId w:val="17"/>
  </w:num>
  <w:num w:numId="4">
    <w:abstractNumId w:val="14"/>
  </w:num>
  <w:num w:numId="5">
    <w:abstractNumId w:val="1"/>
  </w:num>
  <w:num w:numId="6">
    <w:abstractNumId w:val="12"/>
  </w:num>
  <w:num w:numId="7">
    <w:abstractNumId w:val="4"/>
  </w:num>
  <w:num w:numId="8">
    <w:abstractNumId w:val="8"/>
  </w:num>
  <w:num w:numId="9">
    <w:abstractNumId w:val="7"/>
  </w:num>
  <w:num w:numId="10">
    <w:abstractNumId w:val="11"/>
  </w:num>
  <w:num w:numId="11">
    <w:abstractNumId w:val="0"/>
  </w:num>
  <w:num w:numId="12">
    <w:abstractNumId w:val="9"/>
  </w:num>
  <w:num w:numId="13">
    <w:abstractNumId w:val="5"/>
  </w:num>
  <w:num w:numId="14">
    <w:abstractNumId w:val="2"/>
  </w:num>
  <w:num w:numId="15">
    <w:abstractNumId w:val="6"/>
  </w:num>
  <w:num w:numId="16">
    <w:abstractNumId w:val="16"/>
  </w:num>
  <w:num w:numId="17">
    <w:abstractNumId w:val="13"/>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EC"/>
    <w:rsid w:val="000503EC"/>
    <w:rsid w:val="00662F24"/>
    <w:rsid w:val="009B7A5E"/>
    <w:rsid w:val="00AB4DFF"/>
    <w:rsid w:val="00C25280"/>
    <w:rsid w:val="00FF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3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3EC"/>
    <w:rPr>
      <w:b/>
      <w:bCs/>
    </w:rPr>
  </w:style>
  <w:style w:type="character" w:styleId="Emphasis">
    <w:name w:val="Emphasis"/>
    <w:basedOn w:val="DefaultParagraphFont"/>
    <w:uiPriority w:val="20"/>
    <w:qFormat/>
    <w:rsid w:val="000503EC"/>
    <w:rPr>
      <w:i/>
      <w:iCs/>
    </w:rPr>
  </w:style>
  <w:style w:type="paragraph" w:styleId="NoSpacing">
    <w:name w:val="No Spacing"/>
    <w:uiPriority w:val="1"/>
    <w:qFormat/>
    <w:rsid w:val="000503EC"/>
    <w:pPr>
      <w:spacing w:after="0" w:line="240" w:lineRule="auto"/>
    </w:pPr>
  </w:style>
  <w:style w:type="paragraph" w:styleId="BalloonText">
    <w:name w:val="Balloon Text"/>
    <w:basedOn w:val="Normal"/>
    <w:link w:val="BalloonTextChar"/>
    <w:uiPriority w:val="99"/>
    <w:semiHidden/>
    <w:unhideWhenUsed/>
    <w:rsid w:val="00050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EC"/>
    <w:rPr>
      <w:rFonts w:ascii="Tahoma" w:hAnsi="Tahoma" w:cs="Tahoma"/>
      <w:sz w:val="16"/>
      <w:szCs w:val="16"/>
    </w:rPr>
  </w:style>
  <w:style w:type="paragraph" w:styleId="Header">
    <w:name w:val="header"/>
    <w:basedOn w:val="Normal"/>
    <w:link w:val="HeaderChar"/>
    <w:uiPriority w:val="99"/>
    <w:unhideWhenUsed/>
    <w:rsid w:val="00050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3EC"/>
  </w:style>
  <w:style w:type="paragraph" w:styleId="Footer">
    <w:name w:val="footer"/>
    <w:basedOn w:val="Normal"/>
    <w:link w:val="FooterChar"/>
    <w:uiPriority w:val="99"/>
    <w:unhideWhenUsed/>
    <w:rsid w:val="00050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3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03EC"/>
    <w:rPr>
      <w:b/>
      <w:bCs/>
    </w:rPr>
  </w:style>
  <w:style w:type="character" w:styleId="Emphasis">
    <w:name w:val="Emphasis"/>
    <w:basedOn w:val="DefaultParagraphFont"/>
    <w:uiPriority w:val="20"/>
    <w:qFormat/>
    <w:rsid w:val="000503EC"/>
    <w:rPr>
      <w:i/>
      <w:iCs/>
    </w:rPr>
  </w:style>
  <w:style w:type="paragraph" w:styleId="NoSpacing">
    <w:name w:val="No Spacing"/>
    <w:uiPriority w:val="1"/>
    <w:qFormat/>
    <w:rsid w:val="000503EC"/>
    <w:pPr>
      <w:spacing w:after="0" w:line="240" w:lineRule="auto"/>
    </w:pPr>
  </w:style>
  <w:style w:type="paragraph" w:styleId="BalloonText">
    <w:name w:val="Balloon Text"/>
    <w:basedOn w:val="Normal"/>
    <w:link w:val="BalloonTextChar"/>
    <w:uiPriority w:val="99"/>
    <w:semiHidden/>
    <w:unhideWhenUsed/>
    <w:rsid w:val="00050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3EC"/>
    <w:rPr>
      <w:rFonts w:ascii="Tahoma" w:hAnsi="Tahoma" w:cs="Tahoma"/>
      <w:sz w:val="16"/>
      <w:szCs w:val="16"/>
    </w:rPr>
  </w:style>
  <w:style w:type="paragraph" w:styleId="Header">
    <w:name w:val="header"/>
    <w:basedOn w:val="Normal"/>
    <w:link w:val="HeaderChar"/>
    <w:uiPriority w:val="99"/>
    <w:unhideWhenUsed/>
    <w:rsid w:val="00050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3EC"/>
  </w:style>
  <w:style w:type="paragraph" w:styleId="Footer">
    <w:name w:val="footer"/>
    <w:basedOn w:val="Normal"/>
    <w:link w:val="FooterChar"/>
    <w:uiPriority w:val="99"/>
    <w:unhideWhenUsed/>
    <w:rsid w:val="00050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667002">
      <w:bodyDiv w:val="1"/>
      <w:marLeft w:val="0"/>
      <w:marRight w:val="0"/>
      <w:marTop w:val="0"/>
      <w:marBottom w:val="0"/>
      <w:divBdr>
        <w:top w:val="none" w:sz="0" w:space="0" w:color="auto"/>
        <w:left w:val="none" w:sz="0" w:space="0" w:color="auto"/>
        <w:bottom w:val="none" w:sz="0" w:space="0" w:color="auto"/>
        <w:right w:val="none" w:sz="0" w:space="0" w:color="auto"/>
      </w:divBdr>
      <w:divsChild>
        <w:div w:id="185468723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1364</Words>
  <Characters>7775</Characters>
  <Application>Microsoft Office Word</Application>
  <DocSecurity>0</DocSecurity>
  <Lines>64</Lines>
  <Paragraphs>18</Paragraphs>
  <ScaleCrop>false</ScaleCrop>
  <Company>University of South Carolina</Company>
  <LinksUpToDate>false</LinksUpToDate>
  <CharactersWithSpaces>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2013-03-26T14:42:00Z</dcterms:created>
  <dcterms:modified xsi:type="dcterms:W3CDTF">2013-06-12T18:27:00Z</dcterms:modified>
</cp:coreProperties>
</file>