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36" w:rsidRDefault="006F3636">
      <w:r>
        <w:rPr>
          <w:noProof/>
        </w:rPr>
        <w:drawing>
          <wp:inline distT="0" distB="0" distL="0" distR="0">
            <wp:extent cx="4489704" cy="402336"/>
            <wp:effectExtent l="0" t="0" r="0" b="0"/>
            <wp:docPr id="1" name="Picture 1" descr="\\COSSLAOthello.ds.sc.edu\MIRROR\PROV\FINNIGAN\Profile\Documents\Cleanup\Carolina Core\Carolina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SLAOthello.ds.sc.edu\MIRROR\PROV\FINNIGAN\Profile\Documents\Cleanup\Carolina Core\CarolinaCo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9704" cy="402336"/>
                    </a:xfrm>
                    <a:prstGeom prst="rect">
                      <a:avLst/>
                    </a:prstGeom>
                    <a:noFill/>
                    <a:ln>
                      <a:noFill/>
                    </a:ln>
                  </pic:spPr>
                </pic:pic>
              </a:graphicData>
            </a:graphic>
          </wp:inline>
        </w:drawing>
      </w:r>
    </w:p>
    <w:p w:rsidR="0046430F" w:rsidRDefault="0046430F" w:rsidP="00565081">
      <w:pPr>
        <w:jc w:val="center"/>
        <w:rPr>
          <w:rFonts w:ascii="Helvetica" w:hAnsi="Helvetica"/>
          <w:b/>
        </w:rPr>
      </w:pPr>
    </w:p>
    <w:p w:rsidR="006F3636" w:rsidRPr="001454D2" w:rsidRDefault="00DB5C9D" w:rsidP="00565081">
      <w:pPr>
        <w:jc w:val="center"/>
        <w:rPr>
          <w:rFonts w:cstheme="minorHAnsi"/>
          <w:b/>
          <w:sz w:val="24"/>
          <w:szCs w:val="24"/>
        </w:rPr>
      </w:pPr>
      <w:r>
        <w:rPr>
          <w:rFonts w:cstheme="minorHAnsi"/>
          <w:b/>
          <w:sz w:val="24"/>
          <w:szCs w:val="24"/>
        </w:rPr>
        <w:t xml:space="preserve">RELIGION 270 </w:t>
      </w:r>
    </w:p>
    <w:p w:rsidR="009663DB" w:rsidRPr="001454D2" w:rsidRDefault="00DB5C9D" w:rsidP="00565081">
      <w:pPr>
        <w:jc w:val="center"/>
        <w:rPr>
          <w:rFonts w:cstheme="minorHAnsi"/>
          <w:b/>
          <w:sz w:val="24"/>
          <w:szCs w:val="24"/>
        </w:rPr>
      </w:pPr>
      <w:r>
        <w:rPr>
          <w:rFonts w:cstheme="minorHAnsi"/>
          <w:b/>
          <w:sz w:val="24"/>
          <w:szCs w:val="24"/>
        </w:rPr>
        <w:t xml:space="preserve">RELIGION AND THE ARTS </w:t>
      </w:r>
    </w:p>
    <w:p w:rsidR="009663DB" w:rsidRPr="001454D2" w:rsidRDefault="009663DB" w:rsidP="00565081">
      <w:pPr>
        <w:jc w:val="center"/>
        <w:rPr>
          <w:rFonts w:cstheme="minorHAnsi"/>
          <w:b/>
          <w:sz w:val="24"/>
          <w:szCs w:val="24"/>
        </w:rPr>
      </w:pPr>
    </w:p>
    <w:p w:rsidR="009663DB" w:rsidRPr="001454D2" w:rsidRDefault="009663DB" w:rsidP="00565081">
      <w:pPr>
        <w:rPr>
          <w:rFonts w:cstheme="minorHAnsi"/>
          <w:b/>
          <w:sz w:val="24"/>
          <w:szCs w:val="24"/>
        </w:rPr>
      </w:pPr>
    </w:p>
    <w:p w:rsidR="009663DB" w:rsidRPr="001454D2" w:rsidRDefault="009663DB" w:rsidP="00565081">
      <w:pPr>
        <w:tabs>
          <w:tab w:val="left" w:pos="4095"/>
        </w:tabs>
        <w:rPr>
          <w:rFonts w:cstheme="minorHAnsi"/>
          <w:sz w:val="24"/>
          <w:szCs w:val="24"/>
        </w:rPr>
      </w:pPr>
    </w:p>
    <w:p w:rsidR="008F46DC" w:rsidRPr="001454D2" w:rsidRDefault="009663DB" w:rsidP="00565081">
      <w:pPr>
        <w:tabs>
          <w:tab w:val="left" w:pos="4095"/>
        </w:tabs>
        <w:rPr>
          <w:rFonts w:cstheme="minorHAnsi"/>
          <w:b/>
          <w:sz w:val="24"/>
          <w:szCs w:val="24"/>
        </w:rPr>
      </w:pPr>
      <w:r w:rsidRPr="001454D2">
        <w:rPr>
          <w:rFonts w:cstheme="minorHAnsi"/>
          <w:b/>
          <w:sz w:val="24"/>
          <w:szCs w:val="24"/>
        </w:rPr>
        <w:t xml:space="preserve">BULLETIN </w:t>
      </w:r>
      <w:r w:rsidR="00234DE7" w:rsidRPr="001454D2">
        <w:rPr>
          <w:rFonts w:cstheme="minorHAnsi"/>
          <w:b/>
          <w:sz w:val="24"/>
          <w:szCs w:val="24"/>
        </w:rPr>
        <w:t>INFORMATION</w:t>
      </w:r>
      <w:r w:rsidRPr="001454D2">
        <w:rPr>
          <w:rFonts w:cstheme="minorHAnsi"/>
          <w:b/>
          <w:sz w:val="24"/>
          <w:szCs w:val="24"/>
        </w:rPr>
        <w:t xml:space="preserve">  </w:t>
      </w:r>
    </w:p>
    <w:p w:rsidR="000A1EC8" w:rsidRPr="001454D2" w:rsidRDefault="00DB5C9D" w:rsidP="00565081">
      <w:pPr>
        <w:tabs>
          <w:tab w:val="left" w:pos="4095"/>
        </w:tabs>
        <w:rPr>
          <w:rFonts w:cstheme="minorHAnsi"/>
          <w:b/>
          <w:sz w:val="24"/>
          <w:szCs w:val="24"/>
        </w:rPr>
      </w:pPr>
      <w:r>
        <w:rPr>
          <w:rFonts w:cstheme="minorHAnsi"/>
          <w:sz w:val="24"/>
          <w:szCs w:val="24"/>
        </w:rPr>
        <w:t xml:space="preserve">RELG 270 – Religion and the Arts </w:t>
      </w:r>
      <w:r w:rsidR="000A1EC8" w:rsidRPr="001454D2">
        <w:rPr>
          <w:rFonts w:cstheme="minorHAnsi"/>
          <w:sz w:val="24"/>
          <w:szCs w:val="24"/>
        </w:rPr>
        <w:t>(</w:t>
      </w:r>
      <w:r>
        <w:rPr>
          <w:rFonts w:cstheme="minorHAnsi"/>
          <w:sz w:val="24"/>
          <w:szCs w:val="24"/>
        </w:rPr>
        <w:t>3</w:t>
      </w:r>
      <w:r w:rsidR="000A1EC8" w:rsidRPr="001454D2">
        <w:rPr>
          <w:rFonts w:cstheme="minorHAnsi"/>
          <w:sz w:val="24"/>
          <w:szCs w:val="24"/>
        </w:rPr>
        <w:t xml:space="preserve"> credit hrs)</w:t>
      </w:r>
    </w:p>
    <w:p w:rsidR="009663DB" w:rsidRPr="001454D2" w:rsidRDefault="000A1EC8" w:rsidP="00565081">
      <w:pPr>
        <w:tabs>
          <w:tab w:val="left" w:pos="4095"/>
        </w:tabs>
        <w:rPr>
          <w:rFonts w:cstheme="minorHAnsi"/>
          <w:sz w:val="24"/>
          <w:szCs w:val="24"/>
        </w:rPr>
      </w:pPr>
      <w:r w:rsidRPr="001454D2">
        <w:rPr>
          <w:rFonts w:cstheme="minorHAnsi"/>
          <w:b/>
          <w:sz w:val="24"/>
          <w:szCs w:val="24"/>
        </w:rPr>
        <w:t>C</w:t>
      </w:r>
      <w:r w:rsidR="00562C3A" w:rsidRPr="001454D2">
        <w:rPr>
          <w:rFonts w:cstheme="minorHAnsi"/>
          <w:b/>
          <w:sz w:val="24"/>
          <w:szCs w:val="24"/>
        </w:rPr>
        <w:t xml:space="preserve">ourse </w:t>
      </w:r>
      <w:r w:rsidRPr="001454D2">
        <w:rPr>
          <w:rFonts w:cstheme="minorHAnsi"/>
          <w:b/>
          <w:sz w:val="24"/>
          <w:szCs w:val="24"/>
        </w:rPr>
        <w:t>D</w:t>
      </w:r>
      <w:r w:rsidR="00562C3A" w:rsidRPr="001454D2">
        <w:rPr>
          <w:rFonts w:cstheme="minorHAnsi"/>
          <w:b/>
          <w:sz w:val="24"/>
          <w:szCs w:val="24"/>
        </w:rPr>
        <w:t>escription</w:t>
      </w:r>
      <w:r w:rsidRPr="001454D2">
        <w:rPr>
          <w:rFonts w:cstheme="minorHAnsi"/>
          <w:b/>
          <w:sz w:val="24"/>
          <w:szCs w:val="24"/>
        </w:rPr>
        <w:t>:</w:t>
      </w:r>
      <w:r w:rsidR="00562C3A" w:rsidRPr="001454D2">
        <w:rPr>
          <w:rFonts w:cstheme="minorHAnsi"/>
          <w:sz w:val="24"/>
          <w:szCs w:val="24"/>
        </w:rPr>
        <w:t xml:space="preserve"> </w:t>
      </w:r>
    </w:p>
    <w:p w:rsidR="00D90AE2" w:rsidRPr="001454D2" w:rsidRDefault="00DB5C9D" w:rsidP="00565081">
      <w:pPr>
        <w:tabs>
          <w:tab w:val="left" w:pos="4095"/>
        </w:tabs>
        <w:rPr>
          <w:rFonts w:cstheme="minorHAnsi"/>
          <w:sz w:val="24"/>
          <w:szCs w:val="24"/>
        </w:rPr>
      </w:pPr>
      <w:r w:rsidRPr="00DB5C9D">
        <w:rPr>
          <w:rFonts w:cstheme="minorHAnsi"/>
          <w:sz w:val="24"/>
          <w:szCs w:val="24"/>
        </w:rPr>
        <w:t>Literary, visual, and/or performance art associated with religious discourse and practice.</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COURSE OVERVIEW</w:t>
      </w:r>
      <w:r w:rsidR="008F46DC" w:rsidRPr="001454D2">
        <w:rPr>
          <w:rFonts w:cstheme="minorHAnsi"/>
          <w:b/>
          <w:sz w:val="24"/>
          <w:szCs w:val="24"/>
        </w:rPr>
        <w:t xml:space="preserve"> </w:t>
      </w:r>
      <w:r w:rsidR="00565081" w:rsidRPr="001454D2">
        <w:rPr>
          <w:rFonts w:cstheme="minorHAnsi"/>
          <w:b/>
          <w:sz w:val="24"/>
          <w:szCs w:val="24"/>
        </w:rPr>
        <w:t xml:space="preserve"> </w:t>
      </w:r>
    </w:p>
    <w:p w:rsidR="00DB5C9D" w:rsidRPr="00DB5C9D" w:rsidRDefault="00DB5C9D" w:rsidP="00565081">
      <w:pPr>
        <w:tabs>
          <w:tab w:val="left" w:pos="4095"/>
        </w:tabs>
        <w:rPr>
          <w:rFonts w:cstheme="minorHAnsi"/>
          <w:sz w:val="24"/>
          <w:szCs w:val="24"/>
        </w:rPr>
      </w:pPr>
      <w:r w:rsidRPr="00DB5C9D">
        <w:rPr>
          <w:rFonts w:cstheme="minorHAnsi"/>
          <w:sz w:val="24"/>
          <w:szCs w:val="24"/>
        </w:rPr>
        <w:t>This course offers a </w:t>
      </w:r>
      <w:r w:rsidRPr="00DB5C9D">
        <w:rPr>
          <w:rFonts w:cstheme="minorHAnsi"/>
          <w:bCs/>
          <w:sz w:val="24"/>
          <w:szCs w:val="24"/>
        </w:rPr>
        <w:t>critical approach to the interpretation of works of literary, visual, and performance art that intersects with religious discourse and practice</w:t>
      </w:r>
      <w:r w:rsidRPr="00DB5C9D">
        <w:rPr>
          <w:rFonts w:cstheme="minorHAnsi"/>
          <w:sz w:val="24"/>
          <w:szCs w:val="24"/>
        </w:rPr>
        <w:t>. The course begins with an introduction to some of the main issues related to the academic study of religion, with </w:t>
      </w:r>
      <w:r w:rsidRPr="00DB5C9D">
        <w:rPr>
          <w:rFonts w:cstheme="minorHAnsi"/>
          <w:bCs/>
          <w:sz w:val="24"/>
          <w:szCs w:val="24"/>
        </w:rPr>
        <w:t>emphasis upon the ways that certain interpretive practices have impacted the development and use of texts, images, and ritualized performances</w:t>
      </w:r>
      <w:r w:rsidRPr="00DB5C9D">
        <w:rPr>
          <w:rFonts w:cstheme="minorHAnsi"/>
          <w:sz w:val="24"/>
          <w:szCs w:val="24"/>
        </w:rPr>
        <w:t>. We will first </w:t>
      </w:r>
      <w:r w:rsidRPr="00DB5C9D">
        <w:rPr>
          <w:rFonts w:cstheme="minorHAnsi"/>
          <w:bCs/>
          <w:sz w:val="24"/>
          <w:szCs w:val="24"/>
        </w:rPr>
        <w:t>address the history, composition, and style of texts claimed to be sacred</w:t>
      </w:r>
      <w:r w:rsidRPr="00DB5C9D">
        <w:rPr>
          <w:rFonts w:cstheme="minorHAnsi"/>
          <w:sz w:val="24"/>
          <w:szCs w:val="24"/>
        </w:rPr>
        <w:t>. Students will read texts from a variety of religious traditions and </w:t>
      </w:r>
      <w:r w:rsidRPr="00DB5C9D">
        <w:rPr>
          <w:rFonts w:cstheme="minorHAnsi"/>
          <w:bCs/>
          <w:sz w:val="24"/>
          <w:szCs w:val="24"/>
        </w:rPr>
        <w:t>discuss how, why, and to what end the association of texts with divine or otherwise supernatural agency functions to authorize and legitimate certain interpretations</w:t>
      </w:r>
      <w:r w:rsidRPr="00DB5C9D">
        <w:rPr>
          <w:rFonts w:cstheme="minorHAnsi"/>
          <w:sz w:val="24"/>
          <w:szCs w:val="24"/>
        </w:rPr>
        <w:t>. Students will then view and discuss the significance of devotional images and other styles of seen objects. They will </w:t>
      </w:r>
      <w:r w:rsidRPr="00DB5C9D">
        <w:rPr>
          <w:rFonts w:cstheme="minorHAnsi"/>
          <w:bCs/>
          <w:sz w:val="24"/>
          <w:szCs w:val="24"/>
        </w:rPr>
        <w:t>consider the historical and social conditions under which particular images and objects have been invested with various meanings, and how these meanings shape, reflect, and contest different kinds of aesthetic tastes and interpretive methods</w:t>
      </w:r>
      <w:r w:rsidRPr="00DB5C9D">
        <w:rPr>
          <w:rFonts w:cstheme="minorHAnsi"/>
          <w:sz w:val="24"/>
          <w:szCs w:val="24"/>
        </w:rPr>
        <w:t>. After this, we </w:t>
      </w:r>
      <w:r w:rsidRPr="00DB5C9D">
        <w:rPr>
          <w:rFonts w:cstheme="minorHAnsi"/>
          <w:bCs/>
          <w:sz w:val="24"/>
          <w:szCs w:val="24"/>
        </w:rPr>
        <w:t>address the relationship between religious ritual and performance art</w:t>
      </w:r>
      <w:r w:rsidRPr="00DB5C9D">
        <w:rPr>
          <w:rFonts w:cstheme="minorHAnsi"/>
          <w:sz w:val="24"/>
          <w:szCs w:val="24"/>
        </w:rPr>
        <w:t>. Students will </w:t>
      </w:r>
      <w:r w:rsidRPr="00DB5C9D">
        <w:rPr>
          <w:rFonts w:cstheme="minorHAnsi"/>
          <w:bCs/>
          <w:sz w:val="24"/>
          <w:szCs w:val="24"/>
        </w:rPr>
        <w:t>observe ritual performances such as sacramental procedures, liturgical processions, song, dance, and dramatic re-enactments in order to think critically about the role that these performances play in shaping the interpretive approach of the practitioner</w:t>
      </w:r>
      <w:r w:rsidRPr="00DB5C9D">
        <w:rPr>
          <w:rFonts w:cstheme="minorHAnsi"/>
          <w:sz w:val="24"/>
          <w:szCs w:val="24"/>
        </w:rPr>
        <w:t>. The semester will conclude with </w:t>
      </w:r>
      <w:r w:rsidRPr="00DB5C9D">
        <w:rPr>
          <w:rFonts w:cstheme="minorHAnsi"/>
          <w:bCs/>
          <w:sz w:val="24"/>
          <w:szCs w:val="24"/>
        </w:rPr>
        <w:t>a comparative analysis of the ways that the different styles of art (literary, visual, performance) could be understood to correspond with different modes of religiosity (text-based, image-based, and performative) and, ultimately, how they impact the interpretive process.</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sz w:val="24"/>
          <w:szCs w:val="24"/>
        </w:rPr>
      </w:pPr>
      <w:r w:rsidRPr="001454D2">
        <w:rPr>
          <w:rFonts w:cstheme="minorHAnsi"/>
          <w:b/>
          <w:sz w:val="24"/>
          <w:szCs w:val="24"/>
        </w:rPr>
        <w:t xml:space="preserve">ITEMIZED </w:t>
      </w:r>
      <w:r w:rsidR="00565081" w:rsidRPr="001454D2">
        <w:rPr>
          <w:rFonts w:cstheme="minorHAnsi"/>
          <w:b/>
          <w:sz w:val="24"/>
          <w:szCs w:val="24"/>
        </w:rPr>
        <w:t>LEARNING OUTCOMES</w:t>
      </w:r>
      <w:r w:rsidR="00565081" w:rsidRPr="001454D2">
        <w:rPr>
          <w:rFonts w:cstheme="minorHAnsi"/>
          <w:sz w:val="24"/>
          <w:szCs w:val="24"/>
        </w:rPr>
        <w:t xml:space="preserve">  </w:t>
      </w:r>
      <w:r w:rsidR="008F46DC" w:rsidRPr="001454D2">
        <w:rPr>
          <w:rFonts w:cstheme="minorHAnsi"/>
          <w:sz w:val="24"/>
          <w:szCs w:val="24"/>
        </w:rPr>
        <w:t xml:space="preserve"> </w:t>
      </w:r>
    </w:p>
    <w:p w:rsidR="00565081" w:rsidRPr="001454D2" w:rsidRDefault="000A1EC8" w:rsidP="00565081">
      <w:pPr>
        <w:tabs>
          <w:tab w:val="left" w:pos="4095"/>
        </w:tabs>
        <w:rPr>
          <w:rFonts w:cstheme="minorHAnsi"/>
          <w:sz w:val="24"/>
          <w:szCs w:val="24"/>
        </w:rPr>
      </w:pPr>
      <w:r w:rsidRPr="001454D2">
        <w:rPr>
          <w:rFonts w:cstheme="minorHAnsi"/>
          <w:b/>
          <w:sz w:val="24"/>
          <w:szCs w:val="24"/>
          <w:u w:val="single"/>
        </w:rPr>
        <w:t xml:space="preserve">Upon successful completion of </w:t>
      </w:r>
      <w:r w:rsidR="00DB5C9D">
        <w:rPr>
          <w:rFonts w:cstheme="minorHAnsi"/>
          <w:b/>
          <w:sz w:val="24"/>
          <w:szCs w:val="24"/>
          <w:u w:val="single"/>
        </w:rPr>
        <w:t>RELG 270</w:t>
      </w:r>
      <w:r w:rsidRPr="001454D2">
        <w:rPr>
          <w:rFonts w:cstheme="minorHAnsi"/>
          <w:b/>
          <w:sz w:val="24"/>
          <w:szCs w:val="24"/>
          <w:u w:val="single"/>
        </w:rPr>
        <w:t xml:space="preserve">, </w:t>
      </w:r>
      <w:r w:rsidR="00562C3A" w:rsidRPr="001454D2">
        <w:rPr>
          <w:rFonts w:cstheme="minorHAnsi"/>
          <w:b/>
          <w:sz w:val="24"/>
          <w:szCs w:val="24"/>
          <w:u w:val="single"/>
        </w:rPr>
        <w:t>students will be able to</w:t>
      </w:r>
      <w:r w:rsidRPr="001454D2">
        <w:rPr>
          <w:rFonts w:cstheme="minorHAnsi"/>
          <w:b/>
          <w:sz w:val="24"/>
          <w:szCs w:val="24"/>
          <w:u w:val="single"/>
        </w:rPr>
        <w:t>:</w:t>
      </w:r>
    </w:p>
    <w:p w:rsidR="00DB5C9D" w:rsidRPr="00DB5C9D" w:rsidRDefault="00DB5C9D" w:rsidP="00DB5C9D">
      <w:pPr>
        <w:pStyle w:val="ListParagraph"/>
        <w:numPr>
          <w:ilvl w:val="0"/>
          <w:numId w:val="1"/>
        </w:numPr>
        <w:tabs>
          <w:tab w:val="left" w:pos="450"/>
        </w:tabs>
        <w:rPr>
          <w:rFonts w:cstheme="minorHAnsi"/>
          <w:sz w:val="24"/>
          <w:szCs w:val="24"/>
        </w:rPr>
      </w:pPr>
      <w:r w:rsidRPr="00DB5C9D">
        <w:rPr>
          <w:rFonts w:cstheme="minorHAnsi"/>
          <w:bCs/>
          <w:sz w:val="24"/>
          <w:szCs w:val="24"/>
        </w:rPr>
        <w:t>Analyze works of literary, visual, and/or performance art with sensitivity to the ways that their style and composition reflect, shape, and/or contest particular religious configurations;</w:t>
      </w:r>
    </w:p>
    <w:p w:rsidR="00DB5C9D" w:rsidRPr="00DB5C9D" w:rsidRDefault="00DB5C9D" w:rsidP="00DB5C9D">
      <w:pPr>
        <w:pStyle w:val="ListParagraph"/>
        <w:numPr>
          <w:ilvl w:val="0"/>
          <w:numId w:val="1"/>
        </w:numPr>
        <w:tabs>
          <w:tab w:val="left" w:pos="450"/>
        </w:tabs>
        <w:rPr>
          <w:rFonts w:cstheme="minorHAnsi"/>
          <w:sz w:val="24"/>
          <w:szCs w:val="24"/>
        </w:rPr>
      </w:pPr>
      <w:r w:rsidRPr="00DB5C9D">
        <w:rPr>
          <w:rFonts w:cstheme="minorHAnsi"/>
          <w:bCs/>
          <w:sz w:val="24"/>
          <w:szCs w:val="24"/>
        </w:rPr>
        <w:t>Compare the differing characteristics of specific artistic periods or styles as they relate to the historical development and social context of various religious traditions and movements;</w:t>
      </w:r>
    </w:p>
    <w:p w:rsidR="00DB5C9D" w:rsidRPr="00DB5C9D" w:rsidRDefault="00DB5C9D" w:rsidP="00DB5C9D">
      <w:pPr>
        <w:pStyle w:val="ListParagraph"/>
        <w:numPr>
          <w:ilvl w:val="0"/>
          <w:numId w:val="1"/>
        </w:numPr>
        <w:tabs>
          <w:tab w:val="left" w:pos="450"/>
        </w:tabs>
        <w:rPr>
          <w:rFonts w:cstheme="minorHAnsi"/>
          <w:sz w:val="24"/>
          <w:szCs w:val="24"/>
        </w:rPr>
      </w:pPr>
      <w:r w:rsidRPr="00DB5C9D">
        <w:rPr>
          <w:rFonts w:cstheme="minorHAnsi"/>
          <w:bCs/>
          <w:sz w:val="24"/>
          <w:szCs w:val="24"/>
        </w:rPr>
        <w:t>Explain how religious discourse and practice associated with literary, visual, and/or performance art makes particular kinds of interpretive methods attractive and transmittable</w:t>
      </w:r>
      <w:r w:rsidRPr="00DB5C9D">
        <w:rPr>
          <w:rFonts w:cstheme="minorHAnsi"/>
          <w:sz w:val="24"/>
          <w:szCs w:val="24"/>
        </w:rPr>
        <w:t>;</w:t>
      </w:r>
    </w:p>
    <w:p w:rsidR="00565081" w:rsidRPr="001454D2" w:rsidRDefault="00DB5C9D" w:rsidP="00DB5C9D">
      <w:pPr>
        <w:pStyle w:val="ListParagraph"/>
        <w:numPr>
          <w:ilvl w:val="0"/>
          <w:numId w:val="1"/>
        </w:numPr>
        <w:tabs>
          <w:tab w:val="left" w:pos="450"/>
        </w:tabs>
        <w:rPr>
          <w:rFonts w:cstheme="minorHAnsi"/>
          <w:sz w:val="24"/>
          <w:szCs w:val="24"/>
        </w:rPr>
      </w:pPr>
      <w:r w:rsidRPr="00DB5C9D">
        <w:rPr>
          <w:rFonts w:cstheme="minorHAnsi"/>
          <w:bCs/>
          <w:sz w:val="24"/>
          <w:szCs w:val="24"/>
        </w:rPr>
        <w:lastRenderedPageBreak/>
        <w:t>Demonstrate an understanding of basic analytical concepts and criteria utilized within the academic study of religion and discuss how they may be used in the evaluation, interpretation, and critical understanding of literary, visual, and/or performance art.</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REQUIRED TEXTS/SUGGESTED READINGS</w:t>
      </w:r>
      <w:r w:rsidRPr="001454D2">
        <w:rPr>
          <w:rFonts w:cstheme="minorHAnsi"/>
          <w:b/>
          <w:sz w:val="24"/>
          <w:szCs w:val="24"/>
        </w:rPr>
        <w:t>/MATERIALS</w:t>
      </w:r>
      <w:r w:rsidR="008F46DC" w:rsidRPr="001454D2">
        <w:rPr>
          <w:rFonts w:cstheme="minorHAnsi"/>
          <w:b/>
          <w:sz w:val="24"/>
          <w:szCs w:val="24"/>
        </w:rPr>
        <w:t xml:space="preserve">  </w:t>
      </w:r>
    </w:p>
    <w:p w:rsidR="00DB5C9D" w:rsidRPr="00DB5C9D" w:rsidRDefault="00DB5C9D" w:rsidP="00DB5C9D">
      <w:pPr>
        <w:pStyle w:val="ListParagraph"/>
        <w:numPr>
          <w:ilvl w:val="0"/>
          <w:numId w:val="15"/>
        </w:numPr>
        <w:tabs>
          <w:tab w:val="left" w:pos="4095"/>
        </w:tabs>
        <w:rPr>
          <w:rFonts w:cstheme="minorHAnsi"/>
          <w:sz w:val="24"/>
          <w:szCs w:val="24"/>
        </w:rPr>
      </w:pPr>
      <w:r w:rsidRPr="00DB5C9D">
        <w:rPr>
          <w:rFonts w:cstheme="minorHAnsi"/>
          <w:sz w:val="24"/>
          <w:szCs w:val="24"/>
        </w:rPr>
        <w:t>Bynum, Caroline Walker. </w:t>
      </w:r>
      <w:r w:rsidRPr="00DB5C9D">
        <w:rPr>
          <w:rFonts w:cstheme="minorHAnsi"/>
          <w:i/>
          <w:iCs/>
          <w:sz w:val="24"/>
          <w:szCs w:val="24"/>
        </w:rPr>
        <w:t>Christian Materiality: An Essay on Religion in Late Medieval Europe</w:t>
      </w:r>
      <w:r w:rsidRPr="00DB5C9D">
        <w:rPr>
          <w:rFonts w:cstheme="minorHAnsi"/>
          <w:sz w:val="24"/>
          <w:szCs w:val="24"/>
        </w:rPr>
        <w:t> (Zone Books, 2011)</w:t>
      </w:r>
    </w:p>
    <w:p w:rsidR="00DB5C9D" w:rsidRPr="00DB5C9D" w:rsidRDefault="00DB5C9D" w:rsidP="00DB5C9D">
      <w:pPr>
        <w:pStyle w:val="ListParagraph"/>
        <w:numPr>
          <w:ilvl w:val="0"/>
          <w:numId w:val="15"/>
        </w:numPr>
        <w:tabs>
          <w:tab w:val="left" w:pos="4095"/>
        </w:tabs>
        <w:rPr>
          <w:rFonts w:cstheme="minorHAnsi"/>
          <w:sz w:val="24"/>
          <w:szCs w:val="24"/>
        </w:rPr>
      </w:pPr>
      <w:r w:rsidRPr="00DB5C9D">
        <w:rPr>
          <w:rFonts w:cstheme="minorHAnsi"/>
          <w:sz w:val="24"/>
          <w:szCs w:val="24"/>
        </w:rPr>
        <w:t>Morgan, Brian. </w:t>
      </w:r>
      <w:r w:rsidRPr="00DB5C9D">
        <w:rPr>
          <w:rFonts w:cstheme="minorHAnsi"/>
          <w:i/>
          <w:iCs/>
          <w:sz w:val="24"/>
          <w:szCs w:val="24"/>
        </w:rPr>
        <w:t>The Sacred Gaze: Religious Visual Culture in Theory and Practice</w:t>
      </w:r>
      <w:r w:rsidRPr="00DB5C9D">
        <w:rPr>
          <w:rFonts w:cstheme="minorHAnsi"/>
          <w:sz w:val="24"/>
          <w:szCs w:val="24"/>
        </w:rPr>
        <w:t> (University of California Press, 2005)</w:t>
      </w:r>
    </w:p>
    <w:p w:rsidR="00DB5C9D" w:rsidRPr="00DB5C9D" w:rsidRDefault="00DB5C9D" w:rsidP="00DB5C9D">
      <w:pPr>
        <w:pStyle w:val="ListParagraph"/>
        <w:numPr>
          <w:ilvl w:val="0"/>
          <w:numId w:val="15"/>
        </w:numPr>
        <w:tabs>
          <w:tab w:val="left" w:pos="4095"/>
        </w:tabs>
        <w:rPr>
          <w:rFonts w:cstheme="minorHAnsi"/>
          <w:sz w:val="24"/>
          <w:szCs w:val="24"/>
        </w:rPr>
      </w:pPr>
      <w:r w:rsidRPr="00DB5C9D">
        <w:rPr>
          <w:rFonts w:cstheme="minorHAnsi"/>
          <w:sz w:val="24"/>
          <w:szCs w:val="24"/>
        </w:rPr>
        <w:t>Renard, John, ed. </w:t>
      </w:r>
      <w:r w:rsidRPr="00DB5C9D">
        <w:rPr>
          <w:rFonts w:cstheme="minorHAnsi"/>
          <w:i/>
          <w:iCs/>
          <w:sz w:val="24"/>
          <w:szCs w:val="24"/>
        </w:rPr>
        <w:t>Fighting Words: Religion, Violence, and the Interpretation of Sacred Texts</w:t>
      </w:r>
      <w:r w:rsidRPr="00DB5C9D">
        <w:rPr>
          <w:rFonts w:cstheme="minorHAnsi"/>
          <w:sz w:val="24"/>
          <w:szCs w:val="24"/>
        </w:rPr>
        <w:t> (University of California Press, 2012)</w:t>
      </w:r>
    </w:p>
    <w:p w:rsidR="00DB5C9D" w:rsidRPr="00DB5C9D" w:rsidRDefault="00DB5C9D" w:rsidP="00DB5C9D">
      <w:pPr>
        <w:pStyle w:val="ListParagraph"/>
        <w:numPr>
          <w:ilvl w:val="0"/>
          <w:numId w:val="15"/>
        </w:numPr>
        <w:tabs>
          <w:tab w:val="left" w:pos="4095"/>
        </w:tabs>
        <w:rPr>
          <w:rFonts w:cstheme="minorHAnsi"/>
          <w:sz w:val="24"/>
          <w:szCs w:val="24"/>
        </w:rPr>
      </w:pPr>
      <w:r w:rsidRPr="00DB5C9D">
        <w:rPr>
          <w:rFonts w:cstheme="minorHAnsi"/>
          <w:sz w:val="24"/>
          <w:szCs w:val="24"/>
        </w:rPr>
        <w:t>Sardar, Ziauddin. </w:t>
      </w:r>
      <w:r w:rsidRPr="00DB5C9D">
        <w:rPr>
          <w:rFonts w:cstheme="minorHAnsi"/>
          <w:i/>
          <w:iCs/>
          <w:sz w:val="24"/>
          <w:szCs w:val="24"/>
        </w:rPr>
        <w:t>Reading the Qur’an: The Contemporary Relevance of the Sacred Text of Islam</w:t>
      </w:r>
      <w:r w:rsidRPr="00DB5C9D">
        <w:rPr>
          <w:rFonts w:cstheme="minorHAnsi"/>
          <w:sz w:val="24"/>
          <w:szCs w:val="24"/>
        </w:rPr>
        <w:t> (Oxford, 2011)</w:t>
      </w:r>
    </w:p>
    <w:p w:rsidR="00DB5C9D" w:rsidRPr="00DB5C9D" w:rsidRDefault="00DB5C9D" w:rsidP="00DB5C9D">
      <w:pPr>
        <w:pStyle w:val="ListParagraph"/>
        <w:numPr>
          <w:ilvl w:val="0"/>
          <w:numId w:val="15"/>
        </w:numPr>
        <w:tabs>
          <w:tab w:val="left" w:pos="4095"/>
        </w:tabs>
        <w:rPr>
          <w:rFonts w:cstheme="minorHAnsi"/>
          <w:sz w:val="24"/>
          <w:szCs w:val="24"/>
        </w:rPr>
      </w:pPr>
      <w:r w:rsidRPr="00DB5C9D">
        <w:rPr>
          <w:rFonts w:cstheme="minorHAnsi"/>
          <w:sz w:val="24"/>
          <w:szCs w:val="24"/>
        </w:rPr>
        <w:t>Shapiro, James. </w:t>
      </w:r>
      <w:r w:rsidRPr="00DB5C9D">
        <w:rPr>
          <w:rFonts w:cstheme="minorHAnsi"/>
          <w:i/>
          <w:iCs/>
          <w:sz w:val="24"/>
          <w:szCs w:val="24"/>
        </w:rPr>
        <w:t>Oberammergau: The Troubling Story of the World’s Most Famous Passion Play</w:t>
      </w:r>
      <w:r w:rsidRPr="00DB5C9D">
        <w:rPr>
          <w:rFonts w:cstheme="minorHAnsi"/>
          <w:sz w:val="24"/>
          <w:szCs w:val="24"/>
        </w:rPr>
        <w:t> (Vintage Books, 2000)</w:t>
      </w:r>
    </w:p>
    <w:p w:rsidR="00DB5C9D" w:rsidRPr="00DB5C9D" w:rsidRDefault="00DB5C9D" w:rsidP="00DB5C9D">
      <w:pPr>
        <w:pStyle w:val="ListParagraph"/>
        <w:numPr>
          <w:ilvl w:val="0"/>
          <w:numId w:val="15"/>
        </w:numPr>
        <w:tabs>
          <w:tab w:val="left" w:pos="4095"/>
        </w:tabs>
        <w:rPr>
          <w:rFonts w:cstheme="minorHAnsi"/>
          <w:sz w:val="24"/>
          <w:szCs w:val="24"/>
        </w:rPr>
      </w:pPr>
      <w:r w:rsidRPr="00DB5C9D">
        <w:rPr>
          <w:rFonts w:cstheme="minorHAnsi"/>
          <w:sz w:val="24"/>
          <w:szCs w:val="24"/>
        </w:rPr>
        <w:t>Whitehouse, Harvey and James Laidlaw, eds. </w:t>
      </w:r>
      <w:r w:rsidRPr="00DB5C9D">
        <w:rPr>
          <w:rFonts w:cstheme="minorHAnsi"/>
          <w:i/>
          <w:iCs/>
          <w:sz w:val="24"/>
          <w:szCs w:val="24"/>
        </w:rPr>
        <w:t>Ritual and Memory: Toward a Comparative Anthropology of Religion</w:t>
      </w:r>
      <w:r w:rsidRPr="00DB5C9D">
        <w:rPr>
          <w:rFonts w:cstheme="minorHAnsi"/>
          <w:sz w:val="24"/>
          <w:szCs w:val="24"/>
        </w:rPr>
        <w:t> (Altamira Press, 2004)</w:t>
      </w:r>
    </w:p>
    <w:p w:rsidR="00DB5C9D" w:rsidRPr="00DB5C9D" w:rsidRDefault="00DB5C9D" w:rsidP="00DB5C9D">
      <w:pPr>
        <w:pStyle w:val="ListParagraph"/>
        <w:numPr>
          <w:ilvl w:val="0"/>
          <w:numId w:val="15"/>
        </w:numPr>
        <w:tabs>
          <w:tab w:val="left" w:pos="4095"/>
        </w:tabs>
        <w:rPr>
          <w:rFonts w:cstheme="minorHAnsi"/>
          <w:sz w:val="24"/>
          <w:szCs w:val="24"/>
        </w:rPr>
      </w:pPr>
      <w:r w:rsidRPr="00DB5C9D">
        <w:rPr>
          <w:rFonts w:cstheme="minorHAnsi"/>
          <w:sz w:val="24"/>
          <w:szCs w:val="24"/>
        </w:rPr>
        <w:t>In addition to the above-listed textbooks, students are required to have access and basic familiarity with Blackboard. Excerpts of sacred texts, slides of devotional images, videos of religious rituals, and selected articles from </w:t>
      </w:r>
      <w:r w:rsidRPr="00DB5C9D">
        <w:rPr>
          <w:rFonts w:cstheme="minorHAnsi"/>
          <w:i/>
          <w:iCs/>
          <w:sz w:val="24"/>
          <w:szCs w:val="24"/>
        </w:rPr>
        <w:t>The Oxford Handbook of Religion and the Arts</w:t>
      </w:r>
      <w:r w:rsidRPr="00DB5C9D">
        <w:rPr>
          <w:rFonts w:cstheme="minorHAnsi"/>
          <w:sz w:val="24"/>
          <w:szCs w:val="24"/>
        </w:rPr>
        <w:t> (Oxford, 2014) will be available there.</w:t>
      </w:r>
    </w:p>
    <w:p w:rsidR="000A1EC8" w:rsidRPr="001454D2" w:rsidRDefault="000A1EC8" w:rsidP="00565081">
      <w:pPr>
        <w:tabs>
          <w:tab w:val="left" w:pos="4095"/>
        </w:tabs>
        <w:rPr>
          <w:rFonts w:cstheme="minorHAnsi"/>
          <w:sz w:val="24"/>
          <w:szCs w:val="24"/>
        </w:rPr>
      </w:pPr>
    </w:p>
    <w:p w:rsidR="000A1EC8" w:rsidRPr="001454D2" w:rsidRDefault="000A1EC8" w:rsidP="00565081">
      <w:pPr>
        <w:tabs>
          <w:tab w:val="left" w:pos="4095"/>
        </w:tabs>
        <w:rPr>
          <w:rFonts w:cstheme="minorHAnsi"/>
          <w:b/>
          <w:sz w:val="24"/>
          <w:szCs w:val="24"/>
        </w:rPr>
      </w:pPr>
      <w:r w:rsidRPr="001454D2">
        <w:rPr>
          <w:rFonts w:cstheme="minorHAnsi"/>
          <w:b/>
          <w:sz w:val="24"/>
          <w:szCs w:val="24"/>
        </w:rPr>
        <w:t>SAMPLE ASSIGNMENTS AND/OR EXAMS</w:t>
      </w:r>
    </w:p>
    <w:p w:rsidR="003552F8" w:rsidRPr="001454D2" w:rsidRDefault="00DB5C9D" w:rsidP="000A1EC8">
      <w:pPr>
        <w:pStyle w:val="ListParagraph"/>
        <w:numPr>
          <w:ilvl w:val="0"/>
          <w:numId w:val="2"/>
        </w:numPr>
        <w:tabs>
          <w:tab w:val="left" w:pos="4095"/>
        </w:tabs>
        <w:rPr>
          <w:rFonts w:cstheme="minorHAnsi"/>
          <w:sz w:val="24"/>
          <w:szCs w:val="24"/>
        </w:rPr>
      </w:pPr>
      <w:r w:rsidRPr="00DB5C9D">
        <w:rPr>
          <w:rFonts w:cstheme="minorHAnsi"/>
          <w:b/>
          <w:bCs/>
          <w:sz w:val="24"/>
          <w:szCs w:val="24"/>
        </w:rPr>
        <w:t>Quizzes</w:t>
      </w:r>
      <w:r w:rsidRPr="00DB5C9D">
        <w:rPr>
          <w:rFonts w:cstheme="minorHAnsi"/>
          <w:sz w:val="24"/>
          <w:szCs w:val="24"/>
        </w:rPr>
        <w:t>: At the beginning of each class meeting, students will be given five to ten minutes to write short answers (one or two paragraphs) to questions about the assigned reading. The quizzes will be open-book and aim to </w:t>
      </w:r>
      <w:r w:rsidRPr="00DB5C9D">
        <w:rPr>
          <w:rFonts w:cstheme="minorHAnsi"/>
          <w:bCs/>
          <w:sz w:val="24"/>
          <w:szCs w:val="24"/>
        </w:rPr>
        <w:t>evaluate the students’ comprehension of the reading as well as their ability to think critically about its content</w:t>
      </w:r>
      <w:r w:rsidRPr="00DB5C9D">
        <w:rPr>
          <w:rFonts w:cstheme="minorHAnsi"/>
          <w:sz w:val="24"/>
          <w:szCs w:val="24"/>
        </w:rPr>
        <w:t>. The quiz questions will be addressed in that day’s lecture and in-class discussion. Quizzes may only be made up in cases of an excused absence (see Attendance Policy as described below).</w:t>
      </w:r>
    </w:p>
    <w:p w:rsidR="000A1EC8" w:rsidRPr="001454D2" w:rsidRDefault="00DB5C9D" w:rsidP="000A1EC8">
      <w:pPr>
        <w:pStyle w:val="ListParagraph"/>
        <w:numPr>
          <w:ilvl w:val="0"/>
          <w:numId w:val="2"/>
        </w:numPr>
        <w:tabs>
          <w:tab w:val="left" w:pos="4095"/>
        </w:tabs>
        <w:rPr>
          <w:rFonts w:cstheme="minorHAnsi"/>
          <w:sz w:val="24"/>
          <w:szCs w:val="24"/>
        </w:rPr>
      </w:pPr>
      <w:r w:rsidRPr="00DB5C9D">
        <w:rPr>
          <w:rFonts w:cstheme="minorHAnsi"/>
          <w:b/>
          <w:bCs/>
          <w:sz w:val="24"/>
          <w:szCs w:val="24"/>
        </w:rPr>
        <w:t>Short Papers</w:t>
      </w:r>
      <w:r w:rsidRPr="00DB5C9D">
        <w:rPr>
          <w:rFonts w:cstheme="minorHAnsi"/>
          <w:sz w:val="24"/>
          <w:szCs w:val="24"/>
        </w:rPr>
        <w:t>: Throughout the semester, students will write and submit three short (4 page) papers, one for each of the three parts of the course. The papers should address three examples of the kind of religiosity being covered in that part of the course. Students may write about a wide range of examples, including: observing a religious service to see how texts are interpreted and incorporated into the service (like a wedding, a bible study, or a holiday ceremony); finding a current event that relates to the interpretation of art and religion (the homeless Jesus statue in Davidson, NC, that inspired protest among some residents, for example); taking note of religious images to see how they function as markers of identity or affiliation (bumper stickers, t-shirts); selecting a particular art object to investigate more closely. The papers will be </w:t>
      </w:r>
      <w:r w:rsidRPr="00DB5C9D">
        <w:rPr>
          <w:rFonts w:cstheme="minorHAnsi"/>
          <w:bCs/>
          <w:sz w:val="24"/>
          <w:szCs w:val="24"/>
        </w:rPr>
        <w:t>evaluated in terms of clarity, attention to detail, and ability to compare and explain differing characteristics of the three chosen examples in terms of their historical and social contexts</w:t>
      </w:r>
      <w:r w:rsidRPr="00DB5C9D">
        <w:rPr>
          <w:rFonts w:cstheme="minorHAnsi"/>
          <w:sz w:val="24"/>
          <w:szCs w:val="24"/>
        </w:rPr>
        <w:t>.</w:t>
      </w:r>
    </w:p>
    <w:p w:rsidR="000A1EC8" w:rsidRDefault="00DB5C9D" w:rsidP="000A1EC8">
      <w:pPr>
        <w:pStyle w:val="ListParagraph"/>
        <w:numPr>
          <w:ilvl w:val="0"/>
          <w:numId w:val="2"/>
        </w:numPr>
        <w:tabs>
          <w:tab w:val="left" w:pos="4095"/>
        </w:tabs>
        <w:rPr>
          <w:rFonts w:cstheme="minorHAnsi"/>
          <w:sz w:val="24"/>
          <w:szCs w:val="24"/>
        </w:rPr>
      </w:pPr>
      <w:r w:rsidRPr="00DB5C9D">
        <w:rPr>
          <w:rFonts w:cstheme="minorHAnsi"/>
          <w:b/>
          <w:bCs/>
          <w:sz w:val="24"/>
          <w:szCs w:val="24"/>
        </w:rPr>
        <w:t>Research Project/Presentation</w:t>
      </w:r>
      <w:r w:rsidRPr="00DB5C9D">
        <w:rPr>
          <w:rFonts w:cstheme="minorHAnsi"/>
          <w:sz w:val="24"/>
          <w:szCs w:val="24"/>
        </w:rPr>
        <w:t xml:space="preserve">: Working in small groups, students will identify one specific text, image, or ritual performance. Upon approval by the professor, students will research the work and prepare a brief written report (5 pages) and oral presentation </w:t>
      </w:r>
      <w:r w:rsidRPr="00DB5C9D">
        <w:rPr>
          <w:rFonts w:cstheme="minorHAnsi"/>
          <w:sz w:val="24"/>
          <w:szCs w:val="24"/>
        </w:rPr>
        <w:lastRenderedPageBreak/>
        <w:t>(10 minutes). Reports and presentations will be </w:t>
      </w:r>
      <w:r w:rsidRPr="00DB5C9D">
        <w:rPr>
          <w:rFonts w:cstheme="minorHAnsi"/>
          <w:bCs/>
          <w:sz w:val="24"/>
          <w:szCs w:val="24"/>
        </w:rPr>
        <w:t>evaluated in terms of clarity, precision, and the ability to explain how the religious discourse and/or practices associated with the group’s chosen work of art reflects, shapes, contests, or makes attractive a particular kind of interpretive method.</w:t>
      </w:r>
      <w:r w:rsidRPr="00DB5C9D">
        <w:rPr>
          <w:rFonts w:cstheme="minorHAnsi"/>
          <w:sz w:val="24"/>
          <w:szCs w:val="24"/>
        </w:rPr>
        <w:t> Further details will be distributed and discussed in class.</w:t>
      </w:r>
      <w:r>
        <w:rPr>
          <w:rFonts w:cstheme="minorHAnsi"/>
          <w:sz w:val="24"/>
          <w:szCs w:val="24"/>
        </w:rPr>
        <w:t xml:space="preserve">  </w:t>
      </w:r>
    </w:p>
    <w:p w:rsidR="00DB5C9D" w:rsidRPr="00DB5C9D" w:rsidRDefault="00DB5C9D" w:rsidP="000A1EC8">
      <w:pPr>
        <w:pStyle w:val="ListParagraph"/>
        <w:numPr>
          <w:ilvl w:val="0"/>
          <w:numId w:val="2"/>
        </w:numPr>
        <w:tabs>
          <w:tab w:val="left" w:pos="4095"/>
        </w:tabs>
        <w:rPr>
          <w:rFonts w:cstheme="minorHAnsi"/>
          <w:sz w:val="24"/>
          <w:szCs w:val="24"/>
        </w:rPr>
      </w:pPr>
      <w:r w:rsidRPr="00DB5C9D">
        <w:rPr>
          <w:rFonts w:cstheme="minorHAnsi"/>
          <w:b/>
          <w:bCs/>
          <w:sz w:val="24"/>
          <w:szCs w:val="24"/>
        </w:rPr>
        <w:t>Final Exam</w:t>
      </w:r>
      <w:r w:rsidRPr="00DB5C9D">
        <w:rPr>
          <w:rFonts w:cstheme="minorHAnsi"/>
          <w:sz w:val="24"/>
          <w:szCs w:val="24"/>
        </w:rPr>
        <w:t>: A comprehensive in-class written exam covering the assigned readings </w:t>
      </w:r>
      <w:r w:rsidRPr="00DB5C9D">
        <w:rPr>
          <w:rFonts w:cstheme="minorHAnsi"/>
          <w:i/>
          <w:iCs/>
          <w:sz w:val="24"/>
          <w:szCs w:val="24"/>
          <w:u w:val="single"/>
        </w:rPr>
        <w:t>as well as</w:t>
      </w:r>
      <w:r w:rsidRPr="00DB5C9D">
        <w:rPr>
          <w:rFonts w:cstheme="minorHAnsi"/>
          <w:sz w:val="24"/>
          <w:szCs w:val="24"/>
        </w:rPr>
        <w:t xml:space="preserve"> material delivered in class (lectures, slides, films, plenary/team discussions, and so forth). The exam aims to </w:t>
      </w:r>
      <w:r w:rsidRPr="00DB5C9D">
        <w:rPr>
          <w:rFonts w:cstheme="minorHAnsi"/>
          <w:bCs/>
          <w:sz w:val="24"/>
          <w:szCs w:val="24"/>
        </w:rPr>
        <w:t>evaluate students’ understanding of basic concepts utilized within the academic study of religion and utilize them in the evaluation, interpretation, and analysis of sacred texts, images, and ritual performance</w:t>
      </w:r>
      <w:r w:rsidRPr="00DB5C9D">
        <w:rPr>
          <w:rFonts w:cstheme="minorHAnsi"/>
          <w:sz w:val="24"/>
          <w:szCs w:val="24"/>
        </w:rPr>
        <w:t>.  </w:t>
      </w:r>
      <w:r w:rsidRPr="00DB5C9D">
        <w:rPr>
          <w:rFonts w:cstheme="minorHAnsi"/>
          <w:bCs/>
          <w:sz w:val="24"/>
          <w:szCs w:val="24"/>
        </w:rPr>
        <w:t>The exam will contain specific items (a selection of a text, an image, a description of a ritual performance), which the student will assess in terms of the range of possible interpretations that could be associated with the item.</w:t>
      </w:r>
      <w:r w:rsidRPr="00DB5C9D">
        <w:rPr>
          <w:rFonts w:cstheme="minorHAnsi"/>
          <w:sz w:val="24"/>
          <w:szCs w:val="24"/>
        </w:rPr>
        <w:t> Further details will be distributed and discussed in class.</w:t>
      </w:r>
    </w:p>
    <w:p w:rsidR="000A1EC8" w:rsidRPr="001454D2" w:rsidRDefault="000A1EC8" w:rsidP="00565081">
      <w:pPr>
        <w:tabs>
          <w:tab w:val="left" w:pos="4095"/>
        </w:tabs>
        <w:rPr>
          <w:rFonts w:cstheme="minorHAnsi"/>
          <w:b/>
          <w:sz w:val="24"/>
          <w:szCs w:val="24"/>
        </w:rPr>
      </w:pPr>
    </w:p>
    <w:p w:rsidR="000A1EC8" w:rsidRPr="001454D2" w:rsidRDefault="000A1EC8" w:rsidP="00565081">
      <w:pPr>
        <w:tabs>
          <w:tab w:val="left" w:pos="4095"/>
        </w:tabs>
        <w:rPr>
          <w:rFonts w:cstheme="minorHAnsi"/>
          <w:b/>
          <w:sz w:val="24"/>
          <w:szCs w:val="24"/>
        </w:rPr>
      </w:pPr>
    </w:p>
    <w:p w:rsidR="00565081" w:rsidRPr="001454D2" w:rsidRDefault="000A1EC8" w:rsidP="00565081">
      <w:pPr>
        <w:tabs>
          <w:tab w:val="left" w:pos="4095"/>
        </w:tabs>
        <w:rPr>
          <w:rFonts w:cstheme="minorHAnsi"/>
          <w:sz w:val="24"/>
          <w:szCs w:val="24"/>
        </w:rPr>
      </w:pPr>
      <w:r w:rsidRPr="001454D2">
        <w:rPr>
          <w:rFonts w:cstheme="minorHAnsi"/>
          <w:b/>
          <w:sz w:val="24"/>
          <w:szCs w:val="24"/>
        </w:rPr>
        <w:t xml:space="preserve">SAMPLE </w:t>
      </w:r>
      <w:r w:rsidR="00565081" w:rsidRPr="001454D2">
        <w:rPr>
          <w:rFonts w:cstheme="minorHAnsi"/>
          <w:b/>
          <w:sz w:val="24"/>
          <w:szCs w:val="24"/>
        </w:rPr>
        <w:t>COURSE OUTLINE</w:t>
      </w:r>
      <w:r w:rsidR="008F46DC" w:rsidRPr="001454D2">
        <w:rPr>
          <w:rFonts w:cstheme="minorHAnsi"/>
          <w:b/>
          <w:sz w:val="24"/>
          <w:szCs w:val="24"/>
        </w:rPr>
        <w:t xml:space="preserve"> WITH TIMELINE OF TOPICS</w:t>
      </w:r>
      <w:r w:rsidR="0046430F" w:rsidRPr="001454D2">
        <w:rPr>
          <w:rFonts w:cstheme="minorHAnsi"/>
          <w:b/>
          <w:sz w:val="24"/>
          <w:szCs w:val="24"/>
        </w:rPr>
        <w:t>, READINGS</w:t>
      </w:r>
      <w:r w:rsidRPr="001454D2">
        <w:rPr>
          <w:rFonts w:cstheme="minorHAnsi"/>
          <w:b/>
          <w:sz w:val="24"/>
          <w:szCs w:val="24"/>
        </w:rPr>
        <w:t>/</w:t>
      </w:r>
      <w:r w:rsidR="008F46DC" w:rsidRPr="001454D2">
        <w:rPr>
          <w:rFonts w:cstheme="minorHAnsi"/>
          <w:b/>
          <w:sz w:val="24"/>
          <w:szCs w:val="24"/>
        </w:rPr>
        <w:t xml:space="preserve"> ASSIGNMENT</w:t>
      </w:r>
      <w:r w:rsidR="0046430F" w:rsidRPr="001454D2">
        <w:rPr>
          <w:rFonts w:cstheme="minorHAnsi"/>
          <w:b/>
          <w:sz w:val="24"/>
          <w:szCs w:val="24"/>
        </w:rPr>
        <w:t>S</w:t>
      </w:r>
      <w:r w:rsidR="00D90AE2" w:rsidRPr="001454D2">
        <w:rPr>
          <w:rFonts w:cstheme="minorHAnsi"/>
          <w:b/>
          <w:sz w:val="24"/>
          <w:szCs w:val="24"/>
        </w:rPr>
        <w:t>, EXAMS/PROJECTS</w:t>
      </w:r>
    </w:p>
    <w:p w:rsidR="00DB5C9D" w:rsidRPr="00DB5C9D" w:rsidRDefault="000A1EC8" w:rsidP="00DB5C9D">
      <w:pPr>
        <w:tabs>
          <w:tab w:val="left" w:pos="4095"/>
        </w:tabs>
        <w:rPr>
          <w:rFonts w:cstheme="minorHAnsi"/>
          <w:sz w:val="24"/>
          <w:szCs w:val="24"/>
        </w:rPr>
      </w:pPr>
      <w:r w:rsidRPr="001454D2">
        <w:rPr>
          <w:rFonts w:cstheme="minorHAnsi"/>
          <w:b/>
          <w:sz w:val="24"/>
          <w:szCs w:val="24"/>
        </w:rPr>
        <w:t>Week 1:</w:t>
      </w:r>
      <w:r w:rsidR="00DB5C9D">
        <w:rPr>
          <w:rFonts w:cstheme="minorHAnsi"/>
          <w:b/>
          <w:sz w:val="24"/>
          <w:szCs w:val="24"/>
        </w:rPr>
        <w:t xml:space="preserve">  </w:t>
      </w:r>
      <w:r w:rsidR="00DB5C9D" w:rsidRPr="00DB5C9D">
        <w:rPr>
          <w:rFonts w:cstheme="minorHAnsi"/>
          <w:sz w:val="24"/>
          <w:szCs w:val="24"/>
        </w:rPr>
        <w:t>Approaches to the Study of Religion and the Arts</w:t>
      </w:r>
    </w:p>
    <w:p w:rsidR="000A1EC8" w:rsidRPr="00DB5C9D" w:rsidRDefault="000A1EC8" w:rsidP="00565081">
      <w:pPr>
        <w:tabs>
          <w:tab w:val="left" w:pos="4095"/>
        </w:tabs>
        <w:rPr>
          <w:rFonts w:cstheme="minorHAnsi"/>
          <w:sz w:val="24"/>
          <w:szCs w:val="24"/>
        </w:rPr>
      </w:pPr>
    </w:p>
    <w:p w:rsidR="000A1EC8" w:rsidRPr="001454D2" w:rsidRDefault="007E5E44" w:rsidP="00565081">
      <w:pPr>
        <w:tabs>
          <w:tab w:val="left" w:pos="4095"/>
        </w:tabs>
        <w:rPr>
          <w:rFonts w:cstheme="minorHAnsi"/>
          <w:b/>
          <w:sz w:val="24"/>
          <w:szCs w:val="24"/>
        </w:rPr>
      </w:pPr>
      <w:r w:rsidRPr="007E5E44">
        <w:rPr>
          <w:rFonts w:cstheme="minorHAnsi"/>
          <w:b/>
          <w:sz w:val="24"/>
          <w:szCs w:val="24"/>
          <w:u w:val="single"/>
        </w:rPr>
        <w:t>Part One:  Sacred Texts</w:t>
      </w:r>
    </w:p>
    <w:p w:rsidR="000A1EC8" w:rsidRPr="007E5E44" w:rsidRDefault="000A1EC8" w:rsidP="00565081">
      <w:pPr>
        <w:tabs>
          <w:tab w:val="left" w:pos="4095"/>
        </w:tabs>
        <w:rPr>
          <w:rFonts w:cstheme="minorHAnsi"/>
          <w:sz w:val="24"/>
          <w:szCs w:val="24"/>
        </w:rPr>
      </w:pPr>
      <w:r w:rsidRPr="001454D2">
        <w:rPr>
          <w:rFonts w:cstheme="minorHAnsi"/>
          <w:b/>
          <w:sz w:val="24"/>
          <w:szCs w:val="24"/>
        </w:rPr>
        <w:t>Week 2:</w:t>
      </w:r>
      <w:r w:rsidR="007E5E44">
        <w:rPr>
          <w:rFonts w:cstheme="minorHAnsi"/>
          <w:b/>
          <w:sz w:val="24"/>
          <w:szCs w:val="24"/>
        </w:rPr>
        <w:t xml:space="preserve">  </w:t>
      </w:r>
      <w:r w:rsidR="007E5E44" w:rsidRPr="007E5E44">
        <w:rPr>
          <w:rFonts w:cstheme="minorHAnsi"/>
          <w:sz w:val="24"/>
          <w:szCs w:val="24"/>
        </w:rPr>
        <w:t>Theorizing Text-Based Religiosity</w:t>
      </w:r>
    </w:p>
    <w:p w:rsidR="000A1EC8" w:rsidRPr="001454D2" w:rsidRDefault="000A1EC8" w:rsidP="00565081">
      <w:pPr>
        <w:tabs>
          <w:tab w:val="left" w:pos="4095"/>
        </w:tabs>
        <w:rPr>
          <w:rFonts w:cstheme="minorHAnsi"/>
          <w:sz w:val="24"/>
          <w:szCs w:val="24"/>
        </w:rPr>
      </w:pPr>
    </w:p>
    <w:p w:rsidR="00DB5C9D" w:rsidRPr="007E5E44" w:rsidRDefault="00DB5C9D" w:rsidP="00DB5C9D">
      <w:pPr>
        <w:tabs>
          <w:tab w:val="left" w:pos="4095"/>
        </w:tabs>
        <w:rPr>
          <w:rFonts w:cstheme="minorHAnsi"/>
          <w:sz w:val="24"/>
          <w:szCs w:val="24"/>
        </w:rPr>
      </w:pPr>
      <w:r w:rsidRPr="00DB5C9D">
        <w:rPr>
          <w:rFonts w:cstheme="minorHAnsi"/>
          <w:b/>
          <w:sz w:val="24"/>
          <w:szCs w:val="24"/>
        </w:rPr>
        <w:t>Week 3:</w:t>
      </w:r>
      <w:r w:rsidR="007E5E44">
        <w:rPr>
          <w:rFonts w:cstheme="minorHAnsi"/>
          <w:b/>
          <w:sz w:val="24"/>
          <w:szCs w:val="24"/>
        </w:rPr>
        <w:t xml:space="preserve">  </w:t>
      </w:r>
      <w:r w:rsidR="007E5E44" w:rsidRPr="007E5E44">
        <w:rPr>
          <w:rFonts w:cstheme="minorHAnsi"/>
          <w:sz w:val="24"/>
          <w:szCs w:val="24"/>
        </w:rPr>
        <w:t>Ways of Reading and Interpreting Sacred Texts, Part One</w:t>
      </w:r>
    </w:p>
    <w:p w:rsidR="00DB5C9D" w:rsidRPr="00DB5C9D" w:rsidRDefault="00DB5C9D" w:rsidP="00DB5C9D">
      <w:pPr>
        <w:tabs>
          <w:tab w:val="left" w:pos="4095"/>
        </w:tabs>
        <w:rPr>
          <w:rFonts w:cstheme="minorHAnsi"/>
          <w:sz w:val="24"/>
          <w:szCs w:val="24"/>
        </w:rPr>
      </w:pPr>
    </w:p>
    <w:p w:rsidR="00DB5C9D" w:rsidRPr="007E5E44" w:rsidRDefault="00DB5C9D" w:rsidP="00DB5C9D">
      <w:pPr>
        <w:tabs>
          <w:tab w:val="left" w:pos="4095"/>
        </w:tabs>
        <w:rPr>
          <w:rFonts w:cstheme="minorHAnsi"/>
          <w:sz w:val="24"/>
          <w:szCs w:val="24"/>
        </w:rPr>
      </w:pPr>
      <w:r w:rsidRPr="00DB5C9D">
        <w:rPr>
          <w:rFonts w:cstheme="minorHAnsi"/>
          <w:b/>
          <w:sz w:val="24"/>
          <w:szCs w:val="24"/>
        </w:rPr>
        <w:t>Week 4:</w:t>
      </w:r>
      <w:r w:rsidR="007E5E44">
        <w:rPr>
          <w:rFonts w:cstheme="minorHAnsi"/>
          <w:b/>
          <w:sz w:val="24"/>
          <w:szCs w:val="24"/>
        </w:rPr>
        <w:t xml:space="preserve">  </w:t>
      </w:r>
      <w:r w:rsidR="007E5E44" w:rsidRPr="007E5E44">
        <w:rPr>
          <w:rFonts w:cstheme="minorHAnsi"/>
          <w:sz w:val="24"/>
          <w:szCs w:val="24"/>
        </w:rPr>
        <w:t>Ways of Reading and Interpreting Sacred Texts, Part Two</w:t>
      </w:r>
    </w:p>
    <w:p w:rsidR="00DB5C9D" w:rsidRPr="00DB5C9D" w:rsidRDefault="00DB5C9D" w:rsidP="00DB5C9D">
      <w:pPr>
        <w:tabs>
          <w:tab w:val="left" w:pos="4095"/>
        </w:tabs>
        <w:rPr>
          <w:rFonts w:cstheme="minorHAnsi"/>
          <w:sz w:val="24"/>
          <w:szCs w:val="24"/>
          <w:u w:val="single"/>
        </w:rPr>
      </w:pPr>
    </w:p>
    <w:p w:rsidR="00DB5C9D" w:rsidRPr="007E5E44" w:rsidRDefault="00DB5C9D" w:rsidP="00DB5C9D">
      <w:pPr>
        <w:tabs>
          <w:tab w:val="left" w:pos="4095"/>
        </w:tabs>
        <w:rPr>
          <w:rFonts w:cstheme="minorHAnsi"/>
          <w:sz w:val="24"/>
          <w:szCs w:val="24"/>
        </w:rPr>
      </w:pPr>
      <w:r w:rsidRPr="00DB5C9D">
        <w:rPr>
          <w:rFonts w:cstheme="minorHAnsi"/>
          <w:b/>
          <w:sz w:val="24"/>
          <w:szCs w:val="24"/>
        </w:rPr>
        <w:t>Week 5:</w:t>
      </w:r>
      <w:r w:rsidR="007E5E44">
        <w:rPr>
          <w:rFonts w:cstheme="minorHAnsi"/>
          <w:b/>
          <w:sz w:val="24"/>
          <w:szCs w:val="24"/>
        </w:rPr>
        <w:t xml:space="preserve">  </w:t>
      </w:r>
      <w:r w:rsidR="007E5E44" w:rsidRPr="007E5E44">
        <w:rPr>
          <w:rFonts w:cstheme="minorHAnsi"/>
          <w:sz w:val="24"/>
          <w:szCs w:val="24"/>
        </w:rPr>
        <w:t>The Struggle for Interpretive Advantage in Public Discourse</w:t>
      </w:r>
    </w:p>
    <w:p w:rsidR="00DB5C9D" w:rsidRPr="00DB5C9D" w:rsidRDefault="007E5E44" w:rsidP="007E5E44">
      <w:pPr>
        <w:tabs>
          <w:tab w:val="left" w:pos="450"/>
          <w:tab w:val="left" w:pos="4095"/>
        </w:tabs>
        <w:rPr>
          <w:rFonts w:cstheme="minorHAnsi"/>
          <w:sz w:val="24"/>
          <w:szCs w:val="24"/>
        </w:rPr>
      </w:pPr>
      <w:r>
        <w:rPr>
          <w:rFonts w:cstheme="minorHAnsi"/>
          <w:sz w:val="24"/>
          <w:szCs w:val="24"/>
        </w:rPr>
        <w:tab/>
      </w:r>
      <w:r w:rsidRPr="007E5E44">
        <w:rPr>
          <w:rFonts w:cstheme="minorHAnsi"/>
          <w:sz w:val="24"/>
          <w:szCs w:val="24"/>
        </w:rPr>
        <w:t>PAPER #1 DUE [Comparative analysis of 3 examples of text-based religiosity]</w:t>
      </w:r>
    </w:p>
    <w:p w:rsidR="00DB5C9D" w:rsidRDefault="00DB5C9D" w:rsidP="00DB5C9D">
      <w:pPr>
        <w:tabs>
          <w:tab w:val="left" w:pos="4095"/>
        </w:tabs>
        <w:rPr>
          <w:rFonts w:cstheme="minorHAnsi"/>
          <w:sz w:val="24"/>
          <w:szCs w:val="24"/>
        </w:rPr>
      </w:pPr>
    </w:p>
    <w:p w:rsidR="007E5E44" w:rsidRPr="007E5E44" w:rsidRDefault="007E5E44" w:rsidP="007E5E44">
      <w:pPr>
        <w:tabs>
          <w:tab w:val="left" w:pos="4095"/>
        </w:tabs>
        <w:rPr>
          <w:rFonts w:cstheme="minorHAnsi"/>
          <w:b/>
          <w:sz w:val="24"/>
          <w:szCs w:val="24"/>
        </w:rPr>
      </w:pPr>
      <w:r w:rsidRPr="007E5E44">
        <w:rPr>
          <w:rFonts w:cstheme="minorHAnsi"/>
          <w:b/>
          <w:sz w:val="24"/>
          <w:szCs w:val="24"/>
          <w:u w:val="single"/>
        </w:rPr>
        <w:t>Part Two: Images and Other Seen Objects</w:t>
      </w:r>
    </w:p>
    <w:p w:rsidR="00DB5C9D" w:rsidRPr="007E5E44" w:rsidRDefault="00DB5C9D" w:rsidP="00DB5C9D">
      <w:pPr>
        <w:tabs>
          <w:tab w:val="left" w:pos="4095"/>
        </w:tabs>
        <w:rPr>
          <w:rFonts w:cstheme="minorHAnsi"/>
          <w:sz w:val="24"/>
          <w:szCs w:val="24"/>
        </w:rPr>
      </w:pPr>
      <w:r w:rsidRPr="00DB5C9D">
        <w:rPr>
          <w:rFonts w:cstheme="minorHAnsi"/>
          <w:b/>
          <w:sz w:val="24"/>
          <w:szCs w:val="24"/>
        </w:rPr>
        <w:t>Week 6:</w:t>
      </w:r>
      <w:r w:rsidR="007E5E44">
        <w:rPr>
          <w:rFonts w:cstheme="minorHAnsi"/>
          <w:b/>
          <w:sz w:val="24"/>
          <w:szCs w:val="24"/>
        </w:rPr>
        <w:t xml:space="preserve">  </w:t>
      </w:r>
      <w:r w:rsidR="007E5E44" w:rsidRPr="007E5E44">
        <w:rPr>
          <w:rFonts w:cstheme="minorHAnsi"/>
          <w:sz w:val="24"/>
          <w:szCs w:val="24"/>
        </w:rPr>
        <w:t>Theorizing Image-Based Religiosity and Visual Piety</w:t>
      </w:r>
    </w:p>
    <w:p w:rsidR="00DB5C9D" w:rsidRPr="00DB5C9D" w:rsidRDefault="00DB5C9D" w:rsidP="00DB5C9D">
      <w:pPr>
        <w:tabs>
          <w:tab w:val="left" w:pos="4095"/>
        </w:tabs>
        <w:rPr>
          <w:rFonts w:cstheme="minorHAnsi"/>
          <w:sz w:val="24"/>
          <w:szCs w:val="24"/>
        </w:rPr>
      </w:pPr>
    </w:p>
    <w:p w:rsidR="00DB5C9D" w:rsidRPr="007E5E44" w:rsidRDefault="00DB5C9D" w:rsidP="00DB5C9D">
      <w:pPr>
        <w:tabs>
          <w:tab w:val="left" w:pos="4095"/>
        </w:tabs>
        <w:rPr>
          <w:rFonts w:cstheme="minorHAnsi"/>
          <w:sz w:val="24"/>
          <w:szCs w:val="24"/>
        </w:rPr>
      </w:pPr>
      <w:r w:rsidRPr="00DB5C9D">
        <w:rPr>
          <w:rFonts w:cstheme="minorHAnsi"/>
          <w:b/>
          <w:sz w:val="24"/>
          <w:szCs w:val="24"/>
        </w:rPr>
        <w:t>Week 7:</w:t>
      </w:r>
      <w:r w:rsidR="007E5E44">
        <w:rPr>
          <w:rFonts w:cstheme="minorHAnsi"/>
          <w:b/>
          <w:sz w:val="24"/>
          <w:szCs w:val="24"/>
        </w:rPr>
        <w:t xml:space="preserve">  </w:t>
      </w:r>
      <w:r w:rsidR="007E5E44" w:rsidRPr="007E5E44">
        <w:rPr>
          <w:rFonts w:cstheme="minorHAnsi"/>
          <w:sz w:val="24"/>
          <w:szCs w:val="24"/>
        </w:rPr>
        <w:t>Veneration, Worship, and Treatment of Devotional Images</w:t>
      </w:r>
    </w:p>
    <w:p w:rsidR="00DB5C9D" w:rsidRPr="00DB5C9D" w:rsidRDefault="00DB5C9D" w:rsidP="00DB5C9D">
      <w:pPr>
        <w:tabs>
          <w:tab w:val="left" w:pos="4095"/>
        </w:tabs>
        <w:rPr>
          <w:rFonts w:cstheme="minorHAnsi"/>
          <w:sz w:val="24"/>
          <w:szCs w:val="24"/>
        </w:rPr>
      </w:pPr>
    </w:p>
    <w:p w:rsidR="00DB5C9D" w:rsidRPr="007E5E44" w:rsidRDefault="00DB5C9D" w:rsidP="00DB5C9D">
      <w:pPr>
        <w:tabs>
          <w:tab w:val="left" w:pos="4095"/>
        </w:tabs>
        <w:rPr>
          <w:rFonts w:cstheme="minorHAnsi"/>
          <w:sz w:val="24"/>
          <w:szCs w:val="24"/>
        </w:rPr>
      </w:pPr>
      <w:r w:rsidRPr="00DB5C9D">
        <w:rPr>
          <w:rFonts w:cstheme="minorHAnsi"/>
          <w:b/>
          <w:sz w:val="24"/>
          <w:szCs w:val="24"/>
        </w:rPr>
        <w:t>Week 8:</w:t>
      </w:r>
      <w:r w:rsidR="007E5E44">
        <w:rPr>
          <w:rFonts w:cstheme="minorHAnsi"/>
          <w:b/>
          <w:sz w:val="24"/>
          <w:szCs w:val="24"/>
        </w:rPr>
        <w:t xml:space="preserve">  </w:t>
      </w:r>
      <w:r w:rsidR="007E5E44" w:rsidRPr="007E5E44">
        <w:rPr>
          <w:rFonts w:cstheme="minorHAnsi"/>
          <w:sz w:val="24"/>
          <w:szCs w:val="24"/>
        </w:rPr>
        <w:t>The Power of Relics</w:t>
      </w:r>
    </w:p>
    <w:p w:rsidR="00DB5C9D" w:rsidRPr="00DB5C9D" w:rsidRDefault="00DB5C9D" w:rsidP="00DB5C9D">
      <w:pPr>
        <w:tabs>
          <w:tab w:val="left" w:pos="4095"/>
        </w:tabs>
        <w:rPr>
          <w:rFonts w:cstheme="minorHAnsi"/>
          <w:sz w:val="24"/>
          <w:szCs w:val="24"/>
        </w:rPr>
      </w:pPr>
    </w:p>
    <w:p w:rsidR="00DB5C9D" w:rsidRPr="00DB5C9D" w:rsidRDefault="00DB5C9D" w:rsidP="00DB5C9D">
      <w:pPr>
        <w:tabs>
          <w:tab w:val="left" w:pos="4095"/>
        </w:tabs>
        <w:rPr>
          <w:rFonts w:cstheme="minorHAnsi"/>
          <w:b/>
          <w:sz w:val="24"/>
          <w:szCs w:val="24"/>
        </w:rPr>
      </w:pPr>
      <w:r w:rsidRPr="00DB5C9D">
        <w:rPr>
          <w:rFonts w:cstheme="minorHAnsi"/>
          <w:b/>
          <w:sz w:val="24"/>
          <w:szCs w:val="24"/>
        </w:rPr>
        <w:t>Week 9:</w:t>
      </w:r>
      <w:r w:rsidR="007E5E44">
        <w:rPr>
          <w:rFonts w:cstheme="minorHAnsi"/>
          <w:b/>
          <w:sz w:val="24"/>
          <w:szCs w:val="24"/>
        </w:rPr>
        <w:t xml:space="preserve">  </w:t>
      </w:r>
      <w:r w:rsidR="007E5E44" w:rsidRPr="007E5E44">
        <w:rPr>
          <w:rFonts w:cstheme="minorHAnsi"/>
          <w:sz w:val="24"/>
          <w:szCs w:val="24"/>
        </w:rPr>
        <w:t>Living, Breathing, Bleeding Images</w:t>
      </w:r>
      <w:r w:rsidR="007E5E44">
        <w:rPr>
          <w:rFonts w:cstheme="minorHAnsi"/>
          <w:b/>
          <w:sz w:val="24"/>
          <w:szCs w:val="24"/>
        </w:rPr>
        <w:t xml:space="preserve"> </w:t>
      </w:r>
    </w:p>
    <w:p w:rsidR="00DB5C9D" w:rsidRPr="007E5E44" w:rsidRDefault="007E5E44" w:rsidP="007E5E44">
      <w:pPr>
        <w:tabs>
          <w:tab w:val="left" w:pos="450"/>
          <w:tab w:val="left" w:pos="4095"/>
        </w:tabs>
        <w:rPr>
          <w:rFonts w:cstheme="minorHAnsi"/>
          <w:sz w:val="24"/>
          <w:szCs w:val="24"/>
        </w:rPr>
      </w:pPr>
      <w:r>
        <w:rPr>
          <w:rFonts w:cstheme="minorHAnsi"/>
          <w:sz w:val="24"/>
          <w:szCs w:val="24"/>
        </w:rPr>
        <w:tab/>
      </w:r>
      <w:r w:rsidRPr="007E5E44">
        <w:rPr>
          <w:rFonts w:cstheme="minorHAnsi"/>
          <w:sz w:val="24"/>
          <w:szCs w:val="24"/>
        </w:rPr>
        <w:t>PAPER #2 DUE [Comparative analysis of 3 examples of image-based religiosity]</w:t>
      </w:r>
    </w:p>
    <w:p w:rsidR="007E5E44" w:rsidRDefault="007E5E44" w:rsidP="00DB5C9D">
      <w:pPr>
        <w:tabs>
          <w:tab w:val="left" w:pos="4095"/>
        </w:tabs>
        <w:rPr>
          <w:rFonts w:cstheme="minorHAnsi"/>
          <w:b/>
          <w:sz w:val="24"/>
          <w:szCs w:val="24"/>
        </w:rPr>
      </w:pPr>
    </w:p>
    <w:p w:rsidR="007E5E44" w:rsidRPr="00DB5C9D" w:rsidRDefault="007E5E44" w:rsidP="00DB5C9D">
      <w:pPr>
        <w:tabs>
          <w:tab w:val="left" w:pos="4095"/>
        </w:tabs>
        <w:rPr>
          <w:rFonts w:cstheme="minorHAnsi"/>
          <w:b/>
          <w:sz w:val="24"/>
          <w:szCs w:val="24"/>
        </w:rPr>
      </w:pPr>
      <w:r w:rsidRPr="007E5E44">
        <w:rPr>
          <w:rFonts w:cstheme="minorHAnsi"/>
          <w:b/>
          <w:sz w:val="24"/>
          <w:szCs w:val="24"/>
          <w:u w:val="single"/>
        </w:rPr>
        <w:t>Part Three: Religious Ritual and Performance</w:t>
      </w:r>
    </w:p>
    <w:p w:rsidR="00DB5C9D" w:rsidRPr="007E5E44" w:rsidRDefault="00DB5C9D" w:rsidP="00DB5C9D">
      <w:pPr>
        <w:tabs>
          <w:tab w:val="left" w:pos="4095"/>
        </w:tabs>
        <w:rPr>
          <w:rFonts w:cstheme="minorHAnsi"/>
          <w:sz w:val="24"/>
          <w:szCs w:val="24"/>
        </w:rPr>
      </w:pPr>
      <w:r w:rsidRPr="00DB5C9D">
        <w:rPr>
          <w:rFonts w:cstheme="minorHAnsi"/>
          <w:b/>
          <w:sz w:val="24"/>
          <w:szCs w:val="24"/>
        </w:rPr>
        <w:t>Week 10:</w:t>
      </w:r>
      <w:r w:rsidR="007E5E44">
        <w:rPr>
          <w:rFonts w:cstheme="minorHAnsi"/>
          <w:b/>
          <w:sz w:val="24"/>
          <w:szCs w:val="24"/>
        </w:rPr>
        <w:t xml:space="preserve">  </w:t>
      </w:r>
      <w:r w:rsidR="007E5E44" w:rsidRPr="007E5E44">
        <w:rPr>
          <w:rFonts w:cstheme="minorHAnsi"/>
          <w:sz w:val="24"/>
          <w:szCs w:val="24"/>
        </w:rPr>
        <w:t>Theorizing Religious Ritual</w:t>
      </w:r>
    </w:p>
    <w:p w:rsidR="00DB5C9D" w:rsidRPr="00DB5C9D" w:rsidRDefault="00DB5C9D" w:rsidP="00DB5C9D">
      <w:pPr>
        <w:tabs>
          <w:tab w:val="left" w:pos="4095"/>
        </w:tabs>
        <w:rPr>
          <w:rFonts w:cstheme="minorHAnsi"/>
          <w:b/>
          <w:sz w:val="24"/>
          <w:szCs w:val="24"/>
        </w:rPr>
      </w:pPr>
    </w:p>
    <w:p w:rsidR="00DB5C9D" w:rsidRPr="007E5E44" w:rsidRDefault="00DB5C9D" w:rsidP="00DB5C9D">
      <w:pPr>
        <w:tabs>
          <w:tab w:val="left" w:pos="4095"/>
        </w:tabs>
        <w:rPr>
          <w:rFonts w:cstheme="minorHAnsi"/>
          <w:sz w:val="24"/>
          <w:szCs w:val="24"/>
        </w:rPr>
      </w:pPr>
      <w:r w:rsidRPr="00DB5C9D">
        <w:rPr>
          <w:rFonts w:cstheme="minorHAnsi"/>
          <w:b/>
          <w:sz w:val="24"/>
          <w:szCs w:val="24"/>
        </w:rPr>
        <w:t>Week 11:</w:t>
      </w:r>
      <w:r w:rsidR="007E5E44">
        <w:rPr>
          <w:rFonts w:cstheme="minorHAnsi"/>
          <w:b/>
          <w:sz w:val="24"/>
          <w:szCs w:val="24"/>
        </w:rPr>
        <w:t xml:space="preserve">  </w:t>
      </w:r>
      <w:r w:rsidR="007E5E44" w:rsidRPr="007E5E44">
        <w:rPr>
          <w:rFonts w:cstheme="minorHAnsi"/>
          <w:sz w:val="24"/>
          <w:szCs w:val="24"/>
        </w:rPr>
        <w:t>Ritualized Movement and Spirituality</w:t>
      </w:r>
    </w:p>
    <w:p w:rsidR="00DB5C9D" w:rsidRPr="00DB5C9D" w:rsidRDefault="00DB5C9D" w:rsidP="00DB5C9D">
      <w:pPr>
        <w:tabs>
          <w:tab w:val="left" w:pos="4095"/>
        </w:tabs>
        <w:rPr>
          <w:rFonts w:cstheme="minorHAnsi"/>
          <w:b/>
          <w:sz w:val="24"/>
          <w:szCs w:val="24"/>
        </w:rPr>
      </w:pPr>
    </w:p>
    <w:p w:rsidR="00DB5C9D" w:rsidRPr="007E5E44" w:rsidRDefault="00DB5C9D" w:rsidP="00DB5C9D">
      <w:pPr>
        <w:tabs>
          <w:tab w:val="left" w:pos="4095"/>
        </w:tabs>
        <w:rPr>
          <w:rFonts w:cstheme="minorHAnsi"/>
          <w:sz w:val="24"/>
          <w:szCs w:val="24"/>
        </w:rPr>
      </w:pPr>
      <w:r w:rsidRPr="00DB5C9D">
        <w:rPr>
          <w:rFonts w:cstheme="minorHAnsi"/>
          <w:b/>
          <w:sz w:val="24"/>
          <w:szCs w:val="24"/>
        </w:rPr>
        <w:t>Week 12:</w:t>
      </w:r>
      <w:r w:rsidR="007E5E44">
        <w:rPr>
          <w:rFonts w:cstheme="minorHAnsi"/>
          <w:b/>
          <w:sz w:val="24"/>
          <w:szCs w:val="24"/>
        </w:rPr>
        <w:t xml:space="preserve">  </w:t>
      </w:r>
      <w:r w:rsidR="007E5E44" w:rsidRPr="007E5E44">
        <w:rPr>
          <w:rFonts w:cstheme="minorHAnsi"/>
          <w:sz w:val="24"/>
          <w:szCs w:val="24"/>
        </w:rPr>
        <w:t>Liturgical and Sacramental Performance</w:t>
      </w:r>
    </w:p>
    <w:p w:rsidR="00DB5C9D" w:rsidRPr="00DB5C9D" w:rsidRDefault="00DB5C9D" w:rsidP="00DB5C9D">
      <w:pPr>
        <w:tabs>
          <w:tab w:val="left" w:pos="4095"/>
        </w:tabs>
        <w:rPr>
          <w:rFonts w:cstheme="minorHAnsi"/>
          <w:b/>
          <w:sz w:val="24"/>
          <w:szCs w:val="24"/>
        </w:rPr>
      </w:pPr>
    </w:p>
    <w:p w:rsidR="00DB5C9D" w:rsidRPr="000210DE" w:rsidRDefault="00DB5C9D" w:rsidP="00DB5C9D">
      <w:pPr>
        <w:tabs>
          <w:tab w:val="left" w:pos="4095"/>
        </w:tabs>
        <w:rPr>
          <w:rFonts w:cstheme="minorHAnsi"/>
          <w:sz w:val="24"/>
          <w:szCs w:val="24"/>
        </w:rPr>
      </w:pPr>
      <w:r w:rsidRPr="00DB5C9D">
        <w:rPr>
          <w:rFonts w:cstheme="minorHAnsi"/>
          <w:b/>
          <w:sz w:val="24"/>
          <w:szCs w:val="24"/>
        </w:rPr>
        <w:lastRenderedPageBreak/>
        <w:t>Week 13:</w:t>
      </w:r>
      <w:r w:rsidR="000210DE">
        <w:rPr>
          <w:rFonts w:cstheme="minorHAnsi"/>
          <w:b/>
          <w:sz w:val="24"/>
          <w:szCs w:val="24"/>
        </w:rPr>
        <w:t xml:space="preserve">  </w:t>
      </w:r>
      <w:r w:rsidR="000210DE" w:rsidRPr="000210DE">
        <w:rPr>
          <w:rFonts w:cstheme="minorHAnsi"/>
          <w:sz w:val="24"/>
          <w:szCs w:val="24"/>
        </w:rPr>
        <w:t>Re-Enactment and Role-Playing</w:t>
      </w:r>
    </w:p>
    <w:p w:rsidR="007E5E44" w:rsidRPr="000210DE" w:rsidRDefault="000210DE" w:rsidP="000210DE">
      <w:pPr>
        <w:tabs>
          <w:tab w:val="left" w:pos="450"/>
          <w:tab w:val="left" w:pos="4095"/>
        </w:tabs>
        <w:rPr>
          <w:rFonts w:cstheme="minorHAnsi"/>
          <w:sz w:val="24"/>
          <w:szCs w:val="24"/>
        </w:rPr>
      </w:pPr>
      <w:r>
        <w:rPr>
          <w:rFonts w:cstheme="minorHAnsi"/>
          <w:b/>
          <w:sz w:val="24"/>
          <w:szCs w:val="24"/>
        </w:rPr>
        <w:tab/>
      </w:r>
      <w:r w:rsidRPr="000210DE">
        <w:rPr>
          <w:rFonts w:cstheme="minorHAnsi"/>
          <w:sz w:val="24"/>
          <w:szCs w:val="24"/>
        </w:rPr>
        <w:t>PAPER #3 DUE [Comparative analysis of 3 examples of religious ritual and/or performance]</w:t>
      </w:r>
    </w:p>
    <w:p w:rsidR="000210DE" w:rsidRDefault="000210DE" w:rsidP="00DB5C9D">
      <w:pPr>
        <w:tabs>
          <w:tab w:val="left" w:pos="4095"/>
        </w:tabs>
        <w:rPr>
          <w:rFonts w:cstheme="minorHAnsi"/>
          <w:b/>
          <w:sz w:val="24"/>
          <w:szCs w:val="24"/>
        </w:rPr>
      </w:pPr>
    </w:p>
    <w:p w:rsidR="00DB5C9D" w:rsidRPr="000210DE" w:rsidRDefault="00DB5C9D" w:rsidP="00DB5C9D">
      <w:pPr>
        <w:tabs>
          <w:tab w:val="left" w:pos="4095"/>
        </w:tabs>
        <w:rPr>
          <w:rFonts w:cstheme="minorHAnsi"/>
          <w:sz w:val="24"/>
          <w:szCs w:val="24"/>
        </w:rPr>
      </w:pPr>
      <w:r w:rsidRPr="00DB5C9D">
        <w:rPr>
          <w:rFonts w:cstheme="minorHAnsi"/>
          <w:b/>
          <w:sz w:val="24"/>
          <w:szCs w:val="24"/>
        </w:rPr>
        <w:t>Week 14:</w:t>
      </w:r>
      <w:r w:rsidR="000210DE">
        <w:rPr>
          <w:rFonts w:cstheme="minorHAnsi"/>
          <w:b/>
          <w:sz w:val="24"/>
          <w:szCs w:val="24"/>
        </w:rPr>
        <w:t xml:space="preserve">  </w:t>
      </w:r>
      <w:r w:rsidR="000210DE" w:rsidRPr="000210DE">
        <w:rPr>
          <w:rFonts w:cstheme="minorHAnsi"/>
          <w:sz w:val="24"/>
          <w:szCs w:val="24"/>
        </w:rPr>
        <w:t>Course Wrap-Up and Presentation of Student Research Projects</w:t>
      </w:r>
      <w:bookmarkStart w:id="0" w:name="_GoBack"/>
      <w:bookmarkEnd w:id="0"/>
    </w:p>
    <w:sectPr w:rsidR="00DB5C9D" w:rsidRPr="000210DE" w:rsidSect="0006354F">
      <w:headerReference w:type="even" r:id="rId9"/>
      <w:headerReference w:type="default" r:id="rId10"/>
      <w:footerReference w:type="default" r:id="rId11"/>
      <w:headerReference w:type="first" r:id="rId12"/>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E44" w:rsidRDefault="007E5E44" w:rsidP="006F3636">
      <w:r>
        <w:separator/>
      </w:r>
    </w:p>
  </w:endnote>
  <w:endnote w:type="continuationSeparator" w:id="0">
    <w:p w:rsidR="007E5E44" w:rsidRDefault="007E5E44" w:rsidP="006F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61682"/>
      <w:docPartObj>
        <w:docPartGallery w:val="Page Numbers (Bottom of Page)"/>
        <w:docPartUnique/>
      </w:docPartObj>
    </w:sdtPr>
    <w:sdtEndPr>
      <w:rPr>
        <w:noProof/>
        <w:sz w:val="24"/>
        <w:szCs w:val="24"/>
      </w:rPr>
    </w:sdtEndPr>
    <w:sdtContent>
      <w:p w:rsidR="007E5E44" w:rsidRPr="001454D2" w:rsidRDefault="007E5E44">
        <w:pPr>
          <w:pStyle w:val="Footer"/>
          <w:jc w:val="center"/>
          <w:rPr>
            <w:sz w:val="24"/>
            <w:szCs w:val="24"/>
          </w:rPr>
        </w:pPr>
        <w:r w:rsidRPr="001454D2">
          <w:rPr>
            <w:sz w:val="24"/>
            <w:szCs w:val="24"/>
          </w:rPr>
          <w:fldChar w:fldCharType="begin"/>
        </w:r>
        <w:r w:rsidRPr="001454D2">
          <w:rPr>
            <w:sz w:val="24"/>
            <w:szCs w:val="24"/>
          </w:rPr>
          <w:instrText xml:space="preserve"> PAGE   \* MERGEFORMAT </w:instrText>
        </w:r>
        <w:r w:rsidRPr="001454D2">
          <w:rPr>
            <w:sz w:val="24"/>
            <w:szCs w:val="24"/>
          </w:rPr>
          <w:fldChar w:fldCharType="separate"/>
        </w:r>
        <w:r w:rsidR="00D203F5">
          <w:rPr>
            <w:noProof/>
            <w:sz w:val="24"/>
            <w:szCs w:val="24"/>
          </w:rPr>
          <w:t>4</w:t>
        </w:r>
        <w:r w:rsidRPr="001454D2">
          <w:rPr>
            <w:noProof/>
            <w:sz w:val="24"/>
            <w:szCs w:val="24"/>
          </w:rPr>
          <w:fldChar w:fldCharType="end"/>
        </w:r>
      </w:p>
    </w:sdtContent>
  </w:sdt>
  <w:p w:rsidR="007E5E44" w:rsidRDefault="007E5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E44" w:rsidRDefault="007E5E44" w:rsidP="006F3636">
      <w:r>
        <w:separator/>
      </w:r>
    </w:p>
  </w:footnote>
  <w:footnote w:type="continuationSeparator" w:id="0">
    <w:p w:rsidR="007E5E44" w:rsidRDefault="007E5E44" w:rsidP="006F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E44" w:rsidRDefault="007E5E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5" o:spid="_x0000_s2050" type="#_x0000_t136" style="position:absolute;margin-left:0;margin-top:0;width:593.7pt;height:65.95pt;rotation:315;z-index:-251655168;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E44" w:rsidRDefault="007E5E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6" o:spid="_x0000_s2051" type="#_x0000_t136" style="position:absolute;margin-left:0;margin-top:0;width:593.7pt;height:65.95pt;rotation:315;z-index:-251653120;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E44" w:rsidRDefault="007E5E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4" o:spid="_x0000_s2049" type="#_x0000_t136" style="position:absolute;margin-left:0;margin-top:0;width:593.7pt;height:65.95pt;rotation:315;z-index:-251657216;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989"/>
    <w:multiLevelType w:val="multilevel"/>
    <w:tmpl w:val="AEB4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D4A05"/>
    <w:multiLevelType w:val="multilevel"/>
    <w:tmpl w:val="BDDC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E6195"/>
    <w:multiLevelType w:val="multilevel"/>
    <w:tmpl w:val="C9C62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25F85"/>
    <w:multiLevelType w:val="hybridMultilevel"/>
    <w:tmpl w:val="698EC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CD7E6E"/>
    <w:multiLevelType w:val="multilevel"/>
    <w:tmpl w:val="13B2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3D734F"/>
    <w:multiLevelType w:val="multilevel"/>
    <w:tmpl w:val="C0AE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6A6829"/>
    <w:multiLevelType w:val="multilevel"/>
    <w:tmpl w:val="9A1E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0C3710"/>
    <w:multiLevelType w:val="multilevel"/>
    <w:tmpl w:val="53E2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5462E8"/>
    <w:multiLevelType w:val="multilevel"/>
    <w:tmpl w:val="54BE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0F1FFF"/>
    <w:multiLevelType w:val="hybridMultilevel"/>
    <w:tmpl w:val="C646FA0C"/>
    <w:lvl w:ilvl="0" w:tplc="B630C1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732A62C4"/>
    <w:multiLevelType w:val="multilevel"/>
    <w:tmpl w:val="A1B8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BE08AB"/>
    <w:multiLevelType w:val="multilevel"/>
    <w:tmpl w:val="9200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D47789"/>
    <w:multiLevelType w:val="multilevel"/>
    <w:tmpl w:val="0CEA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465461"/>
    <w:multiLevelType w:val="hybridMultilevel"/>
    <w:tmpl w:val="DF508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564D89"/>
    <w:multiLevelType w:val="multilevel"/>
    <w:tmpl w:val="A6E8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14"/>
  </w:num>
  <w:num w:numId="4">
    <w:abstractNumId w:val="2"/>
  </w:num>
  <w:num w:numId="5">
    <w:abstractNumId w:val="12"/>
  </w:num>
  <w:num w:numId="6">
    <w:abstractNumId w:val="0"/>
  </w:num>
  <w:num w:numId="7">
    <w:abstractNumId w:val="7"/>
  </w:num>
  <w:num w:numId="8">
    <w:abstractNumId w:val="11"/>
  </w:num>
  <w:num w:numId="9">
    <w:abstractNumId w:val="10"/>
  </w:num>
  <w:num w:numId="10">
    <w:abstractNumId w:val="4"/>
  </w:num>
  <w:num w:numId="11">
    <w:abstractNumId w:val="5"/>
  </w:num>
  <w:num w:numId="12">
    <w:abstractNumId w:val="6"/>
  </w:num>
  <w:num w:numId="13">
    <w:abstractNumId w:val="1"/>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36"/>
    <w:rsid w:val="000210DE"/>
    <w:rsid w:val="0006354F"/>
    <w:rsid w:val="000A1EC8"/>
    <w:rsid w:val="000D2A83"/>
    <w:rsid w:val="001454D2"/>
    <w:rsid w:val="001A4C23"/>
    <w:rsid w:val="00234DE7"/>
    <w:rsid w:val="00335236"/>
    <w:rsid w:val="00345C9A"/>
    <w:rsid w:val="003552F8"/>
    <w:rsid w:val="003A6949"/>
    <w:rsid w:val="0046430F"/>
    <w:rsid w:val="00562C3A"/>
    <w:rsid w:val="00565081"/>
    <w:rsid w:val="006424C4"/>
    <w:rsid w:val="006A2002"/>
    <w:rsid w:val="006E23A6"/>
    <w:rsid w:val="006F3636"/>
    <w:rsid w:val="007E5E44"/>
    <w:rsid w:val="008F46DC"/>
    <w:rsid w:val="009663DB"/>
    <w:rsid w:val="00BE7CDA"/>
    <w:rsid w:val="00C311BE"/>
    <w:rsid w:val="00CF1809"/>
    <w:rsid w:val="00D203F5"/>
    <w:rsid w:val="00D90AE2"/>
    <w:rsid w:val="00DB5C9D"/>
    <w:rsid w:val="00DF3007"/>
    <w:rsid w:val="00F23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09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8131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finnigan</dc:creator>
  <cp:lastModifiedBy>finnigan</cp:lastModifiedBy>
  <cp:revision>2</cp:revision>
  <cp:lastPrinted>2013-02-21T17:33:00Z</cp:lastPrinted>
  <dcterms:created xsi:type="dcterms:W3CDTF">2015-12-22T22:18:00Z</dcterms:created>
  <dcterms:modified xsi:type="dcterms:W3CDTF">2015-12-22T22:18:00Z</dcterms:modified>
</cp:coreProperties>
</file>