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DC08C5" w:rsidP="00565081">
      <w:pPr>
        <w:jc w:val="center"/>
        <w:rPr>
          <w:rFonts w:cstheme="minorHAnsi"/>
          <w:b/>
          <w:sz w:val="24"/>
          <w:szCs w:val="24"/>
        </w:rPr>
      </w:pPr>
      <w:r>
        <w:rPr>
          <w:rFonts w:cstheme="minorHAnsi"/>
          <w:b/>
          <w:sz w:val="24"/>
          <w:szCs w:val="24"/>
        </w:rPr>
        <w:t>PHILOSOPHY 115</w:t>
      </w:r>
    </w:p>
    <w:p w:rsidR="009663DB" w:rsidRPr="001454D2" w:rsidRDefault="00DC08C5" w:rsidP="00565081">
      <w:pPr>
        <w:jc w:val="center"/>
        <w:rPr>
          <w:rFonts w:cstheme="minorHAnsi"/>
          <w:b/>
          <w:sz w:val="24"/>
          <w:szCs w:val="24"/>
        </w:rPr>
      </w:pPr>
      <w:r>
        <w:rPr>
          <w:rFonts w:cstheme="minorHAnsi"/>
          <w:b/>
          <w:sz w:val="24"/>
          <w:szCs w:val="24"/>
        </w:rPr>
        <w:t>INTRODUCTION TO FORMAL LOGIC II</w:t>
      </w: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DC08C5" w:rsidP="00565081">
      <w:pPr>
        <w:tabs>
          <w:tab w:val="left" w:pos="4095"/>
        </w:tabs>
        <w:rPr>
          <w:rFonts w:cstheme="minorHAnsi"/>
          <w:b/>
          <w:sz w:val="24"/>
          <w:szCs w:val="24"/>
        </w:rPr>
      </w:pPr>
      <w:r>
        <w:rPr>
          <w:rFonts w:cstheme="minorHAnsi"/>
          <w:sz w:val="24"/>
          <w:szCs w:val="24"/>
        </w:rPr>
        <w:t>PHIL 115</w:t>
      </w:r>
      <w:r w:rsidR="000A1EC8" w:rsidRPr="001454D2">
        <w:rPr>
          <w:rFonts w:cstheme="minorHAnsi"/>
          <w:sz w:val="24"/>
          <w:szCs w:val="24"/>
        </w:rPr>
        <w:t xml:space="preserve"> </w:t>
      </w:r>
      <w:r>
        <w:rPr>
          <w:rFonts w:cstheme="minorHAnsi"/>
          <w:sz w:val="24"/>
          <w:szCs w:val="24"/>
        </w:rPr>
        <w:t>–</w:t>
      </w:r>
      <w:r w:rsidR="000A1EC8" w:rsidRPr="001454D2">
        <w:rPr>
          <w:rFonts w:cstheme="minorHAnsi"/>
          <w:sz w:val="24"/>
          <w:szCs w:val="24"/>
        </w:rPr>
        <w:t xml:space="preserve"> </w:t>
      </w:r>
      <w:r>
        <w:rPr>
          <w:rFonts w:cstheme="minorHAnsi"/>
          <w:sz w:val="24"/>
          <w:szCs w:val="24"/>
        </w:rPr>
        <w:t xml:space="preserve">Introduction to Formal Logic II </w:t>
      </w:r>
      <w:r w:rsidR="000A1EC8" w:rsidRPr="001454D2">
        <w:rPr>
          <w:rFonts w:cstheme="minorHAnsi"/>
          <w:sz w:val="24"/>
          <w:szCs w:val="24"/>
        </w:rPr>
        <w:t>(</w:t>
      </w:r>
      <w:r>
        <w:rPr>
          <w:rFonts w:cstheme="minorHAnsi"/>
          <w:sz w:val="24"/>
          <w:szCs w:val="24"/>
        </w:rPr>
        <w:t>3</w:t>
      </w:r>
      <w:r w:rsidR="000A1EC8" w:rsidRPr="001454D2">
        <w:rPr>
          <w:rFonts w:cstheme="minorHAnsi"/>
          <w:sz w:val="24"/>
          <w:szCs w:val="24"/>
        </w:rPr>
        <w:t xml:space="preserve"> credit </w:t>
      </w:r>
      <w:proofErr w:type="spellStart"/>
      <w:r w:rsidR="000A1EC8" w:rsidRPr="001454D2">
        <w:rPr>
          <w:rFonts w:cstheme="minorHAnsi"/>
          <w:sz w:val="24"/>
          <w:szCs w:val="24"/>
        </w:rPr>
        <w:t>hrs</w:t>
      </w:r>
      <w:proofErr w:type="spellEnd"/>
      <w:r w:rsidR="000A1EC8"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DC08C5" w:rsidRPr="00DC08C5" w:rsidRDefault="00DC08C5" w:rsidP="00DC08C5">
      <w:pPr>
        <w:tabs>
          <w:tab w:val="left" w:pos="4095"/>
        </w:tabs>
        <w:rPr>
          <w:rFonts w:cstheme="minorHAnsi"/>
          <w:sz w:val="24"/>
          <w:szCs w:val="24"/>
        </w:rPr>
      </w:pPr>
      <w:r w:rsidRPr="00DC08C5">
        <w:rPr>
          <w:rFonts w:cstheme="minorHAnsi"/>
          <w:sz w:val="24"/>
          <w:szCs w:val="24"/>
        </w:rPr>
        <w:t>Intermediate topics in predicate logic, including second-order predicate logic; meta-theory, including soundness and completeness; introduction to non-classical logic</w:t>
      </w:r>
      <w:r w:rsidRPr="00DC08C5">
        <w:rPr>
          <w:rFonts w:cstheme="minorHAnsi"/>
          <w:b/>
          <w:bCs/>
          <w:sz w:val="24"/>
          <w:szCs w:val="24"/>
        </w:rPr>
        <w:t>.</w:t>
      </w:r>
    </w:p>
    <w:p w:rsidR="00DC08C5" w:rsidRDefault="00DC08C5" w:rsidP="00565081">
      <w:pPr>
        <w:tabs>
          <w:tab w:val="left" w:pos="4095"/>
        </w:tabs>
        <w:rPr>
          <w:rFonts w:cstheme="minorHAnsi"/>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DC08C5" w:rsidRPr="00DC08C5" w:rsidRDefault="00DC08C5" w:rsidP="00DC08C5">
      <w:pPr>
        <w:tabs>
          <w:tab w:val="left" w:pos="4095"/>
        </w:tabs>
        <w:rPr>
          <w:rFonts w:cstheme="minorHAnsi"/>
          <w:sz w:val="24"/>
          <w:szCs w:val="24"/>
        </w:rPr>
      </w:pPr>
      <w:r w:rsidRPr="00DC08C5">
        <w:rPr>
          <w:rFonts w:cstheme="minorHAnsi"/>
          <w:sz w:val="24"/>
          <w:szCs w:val="24"/>
        </w:rPr>
        <w:t xml:space="preserve">Building on the material from PHIL 114, this course introduces new topics in logic and applies them to both propositional and first-order predicate logic. These topics include argument by induction, duality, compactness, and others. We will carefully prove important meta-logical results, including soundness and completeness for both propositional logic and first-order predicate logic. We will also learn a new system of proof, the </w:t>
      </w:r>
      <w:proofErr w:type="spellStart"/>
      <w:r w:rsidRPr="00DC08C5">
        <w:rPr>
          <w:rFonts w:cstheme="minorHAnsi"/>
          <w:sz w:val="24"/>
          <w:szCs w:val="24"/>
        </w:rPr>
        <w:t>Gentzen</w:t>
      </w:r>
      <w:proofErr w:type="spellEnd"/>
      <w:r w:rsidRPr="00DC08C5">
        <w:rPr>
          <w:rFonts w:cstheme="minorHAnsi"/>
          <w:sz w:val="24"/>
          <w:szCs w:val="24"/>
        </w:rPr>
        <w:t>-calculus, and explore first-order predicate logic with functions and identity. Finally, we will discuss potential motivations for alternatives to classical logic, and examine how those motivations lead to the development of intuitionistic logic, including a formal system for intuitionistic logic, comparing the features of that formal system to those of classical first-order predicate logic.</w:t>
      </w:r>
    </w:p>
    <w:p w:rsidR="00DC08C5" w:rsidRDefault="00DC08C5" w:rsidP="00565081">
      <w:pPr>
        <w:tabs>
          <w:tab w:val="left" w:pos="4095"/>
        </w:tabs>
        <w:rPr>
          <w:rFonts w:cstheme="minorHAnsi"/>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DC08C5">
        <w:rPr>
          <w:rFonts w:cstheme="minorHAnsi"/>
          <w:b/>
          <w:sz w:val="24"/>
          <w:szCs w:val="24"/>
          <w:u w:val="single"/>
        </w:rPr>
        <w:t>PHIL 115</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DC08C5" w:rsidRPr="00DC08C5" w:rsidRDefault="00DC08C5" w:rsidP="00DC08C5">
      <w:pPr>
        <w:pStyle w:val="ListParagraph"/>
        <w:numPr>
          <w:ilvl w:val="0"/>
          <w:numId w:val="1"/>
        </w:numPr>
        <w:tabs>
          <w:tab w:val="left" w:pos="450"/>
        </w:tabs>
        <w:rPr>
          <w:rFonts w:cstheme="minorHAnsi"/>
          <w:sz w:val="24"/>
          <w:szCs w:val="24"/>
        </w:rPr>
      </w:pPr>
      <w:r w:rsidRPr="00DC08C5">
        <w:rPr>
          <w:rFonts w:cstheme="minorHAnsi"/>
          <w:sz w:val="24"/>
          <w:szCs w:val="24"/>
        </w:rPr>
        <w:t>Apply, as appropriate, principles of analytical reasoning, using as a foundation the knowledge of mathematical, logical, and algorithmic principles</w:t>
      </w:r>
    </w:p>
    <w:p w:rsidR="00DC08C5" w:rsidRPr="00DC08C5" w:rsidRDefault="00DC08C5" w:rsidP="00DC08C5">
      <w:pPr>
        <w:pStyle w:val="ListParagraph"/>
        <w:numPr>
          <w:ilvl w:val="0"/>
          <w:numId w:val="1"/>
        </w:numPr>
        <w:tabs>
          <w:tab w:val="left" w:pos="450"/>
        </w:tabs>
        <w:rPr>
          <w:rFonts w:cstheme="minorHAnsi"/>
          <w:sz w:val="24"/>
          <w:szCs w:val="24"/>
        </w:rPr>
      </w:pPr>
      <w:r w:rsidRPr="00DC08C5">
        <w:rPr>
          <w:rFonts w:cstheme="minorHAnsi"/>
          <w:sz w:val="24"/>
          <w:szCs w:val="24"/>
        </w:rPr>
        <w:t>Recognize and use connections among mathematical, logical, and algorithmic methods across disciplines</w:t>
      </w:r>
    </w:p>
    <w:p w:rsidR="00DC08C5" w:rsidRPr="00DC08C5" w:rsidRDefault="00DC08C5" w:rsidP="00DC08C5">
      <w:pPr>
        <w:pStyle w:val="ListParagraph"/>
        <w:numPr>
          <w:ilvl w:val="0"/>
          <w:numId w:val="1"/>
        </w:numPr>
        <w:tabs>
          <w:tab w:val="left" w:pos="450"/>
        </w:tabs>
        <w:rPr>
          <w:rFonts w:cstheme="minorHAnsi"/>
          <w:sz w:val="24"/>
          <w:szCs w:val="24"/>
        </w:rPr>
      </w:pPr>
      <w:r w:rsidRPr="00DC08C5">
        <w:rPr>
          <w:rFonts w:cstheme="minorHAnsi"/>
          <w:sz w:val="24"/>
          <w:szCs w:val="24"/>
        </w:rPr>
        <w:t>Identify and describe problems using formal symbolic methods and assess the appropriateness of these methods for the available data</w:t>
      </w:r>
    </w:p>
    <w:p w:rsidR="00DC08C5" w:rsidRPr="00DC08C5" w:rsidRDefault="00DC08C5" w:rsidP="00DC08C5">
      <w:pPr>
        <w:pStyle w:val="ListParagraph"/>
        <w:numPr>
          <w:ilvl w:val="0"/>
          <w:numId w:val="1"/>
        </w:numPr>
        <w:tabs>
          <w:tab w:val="left" w:pos="450"/>
        </w:tabs>
        <w:rPr>
          <w:rFonts w:cstheme="minorHAnsi"/>
          <w:sz w:val="24"/>
          <w:szCs w:val="24"/>
        </w:rPr>
      </w:pPr>
      <w:r w:rsidRPr="00DC08C5">
        <w:rPr>
          <w:rFonts w:cstheme="minorHAnsi"/>
          <w:sz w:val="24"/>
          <w:szCs w:val="24"/>
        </w:rPr>
        <w:t>Effectively communicate the results of such analytical reasoning and problem solving</w:t>
      </w:r>
    </w:p>
    <w:p w:rsidR="00DC08C5" w:rsidRPr="00DC08C5" w:rsidRDefault="00DC08C5" w:rsidP="00DC08C5">
      <w:pPr>
        <w:pStyle w:val="ListParagraph"/>
        <w:numPr>
          <w:ilvl w:val="0"/>
          <w:numId w:val="1"/>
        </w:numPr>
        <w:tabs>
          <w:tab w:val="left" w:pos="450"/>
        </w:tabs>
        <w:rPr>
          <w:rFonts w:cstheme="minorHAnsi"/>
          <w:sz w:val="24"/>
          <w:szCs w:val="24"/>
        </w:rPr>
      </w:pPr>
      <w:r w:rsidRPr="00DC08C5">
        <w:rPr>
          <w:rFonts w:cstheme="minorHAnsi"/>
          <w:sz w:val="24"/>
          <w:szCs w:val="24"/>
        </w:rPr>
        <w:t>Explain and apply important concepts from first-order logic, including duality, compactness, soundness, and completeness</w:t>
      </w:r>
    </w:p>
    <w:p w:rsidR="00DC08C5" w:rsidRPr="00DC08C5" w:rsidRDefault="00DC08C5" w:rsidP="00DC08C5">
      <w:pPr>
        <w:pStyle w:val="ListParagraph"/>
        <w:numPr>
          <w:ilvl w:val="0"/>
          <w:numId w:val="1"/>
        </w:numPr>
        <w:tabs>
          <w:tab w:val="left" w:pos="450"/>
        </w:tabs>
        <w:rPr>
          <w:rFonts w:cstheme="minorHAnsi"/>
          <w:sz w:val="24"/>
          <w:szCs w:val="24"/>
        </w:rPr>
      </w:pPr>
      <w:r w:rsidRPr="00DC08C5">
        <w:rPr>
          <w:rFonts w:cstheme="minorHAnsi"/>
          <w:sz w:val="24"/>
          <w:szCs w:val="24"/>
        </w:rPr>
        <w:t>Apply deductive techniques for the evaluation of arguments couched in the symbolism of first-order predicate logic, including functions and identity</w:t>
      </w:r>
    </w:p>
    <w:p w:rsidR="00DC08C5" w:rsidRPr="00DC08C5" w:rsidRDefault="00DC08C5" w:rsidP="00DC08C5">
      <w:pPr>
        <w:pStyle w:val="ListParagraph"/>
        <w:numPr>
          <w:ilvl w:val="0"/>
          <w:numId w:val="1"/>
        </w:numPr>
        <w:tabs>
          <w:tab w:val="left" w:pos="450"/>
        </w:tabs>
        <w:rPr>
          <w:rFonts w:cstheme="minorHAnsi"/>
          <w:sz w:val="24"/>
          <w:szCs w:val="24"/>
        </w:rPr>
      </w:pPr>
      <w:r w:rsidRPr="00DC08C5">
        <w:rPr>
          <w:rFonts w:cstheme="minorHAnsi"/>
          <w:sz w:val="24"/>
          <w:szCs w:val="24"/>
        </w:rPr>
        <w:t>Explain the motivation behind alternatives to classical logic and describe how intuitionistic logic pursues that motivation</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DC08C5" w:rsidRPr="00DC08C5" w:rsidRDefault="00DC08C5" w:rsidP="00DC08C5">
      <w:pPr>
        <w:numPr>
          <w:ilvl w:val="0"/>
          <w:numId w:val="4"/>
        </w:numPr>
        <w:tabs>
          <w:tab w:val="left" w:pos="4095"/>
        </w:tabs>
        <w:rPr>
          <w:rFonts w:cstheme="minorHAnsi"/>
          <w:sz w:val="24"/>
          <w:szCs w:val="24"/>
        </w:rPr>
      </w:pPr>
      <w:r w:rsidRPr="00DC08C5">
        <w:rPr>
          <w:rFonts w:cstheme="minorHAnsi"/>
          <w:sz w:val="24"/>
          <w:szCs w:val="24"/>
        </w:rPr>
        <w:t>Bostock, David </w:t>
      </w:r>
      <w:r w:rsidRPr="00DC08C5">
        <w:rPr>
          <w:rFonts w:cstheme="minorHAnsi"/>
          <w:i/>
          <w:iCs/>
          <w:sz w:val="24"/>
          <w:szCs w:val="24"/>
        </w:rPr>
        <w:t>Intermediate Logic </w:t>
      </w:r>
      <w:r w:rsidRPr="00DC08C5">
        <w:rPr>
          <w:rFonts w:cstheme="minorHAnsi"/>
          <w:sz w:val="24"/>
          <w:szCs w:val="24"/>
        </w:rPr>
        <w:t>(Oxford University Press).</w:t>
      </w:r>
    </w:p>
    <w:p w:rsidR="00DC08C5" w:rsidRPr="00DC08C5" w:rsidRDefault="00DC08C5" w:rsidP="00DC08C5">
      <w:pPr>
        <w:numPr>
          <w:ilvl w:val="0"/>
          <w:numId w:val="4"/>
        </w:numPr>
        <w:tabs>
          <w:tab w:val="left" w:pos="4095"/>
        </w:tabs>
        <w:rPr>
          <w:rFonts w:cstheme="minorHAnsi"/>
          <w:sz w:val="24"/>
          <w:szCs w:val="24"/>
        </w:rPr>
      </w:pPr>
      <w:r w:rsidRPr="00DC08C5">
        <w:rPr>
          <w:rFonts w:cstheme="minorHAnsi"/>
          <w:sz w:val="24"/>
          <w:szCs w:val="24"/>
        </w:rPr>
        <w:t>Kurtz, Stuart, “A Brief Introduction to the Intuitionistic Propositional Calculus” (available on Blackboard).</w:t>
      </w:r>
    </w:p>
    <w:p w:rsidR="00DC08C5" w:rsidRDefault="00DC08C5" w:rsidP="00565081">
      <w:pPr>
        <w:tabs>
          <w:tab w:val="left" w:pos="4095"/>
        </w:tabs>
        <w:rPr>
          <w:rFonts w:cstheme="minorHAnsi"/>
          <w:sz w:val="24"/>
          <w:szCs w:val="24"/>
        </w:rPr>
      </w:pPr>
    </w:p>
    <w:p w:rsidR="00624FD3" w:rsidRDefault="00624FD3" w:rsidP="00565081">
      <w:pPr>
        <w:tabs>
          <w:tab w:val="left" w:pos="4095"/>
        </w:tabs>
        <w:rPr>
          <w:rFonts w:cstheme="minorHAnsi"/>
          <w:b/>
          <w:sz w:val="24"/>
          <w:szCs w:val="24"/>
        </w:rPr>
      </w:pPr>
    </w:p>
    <w:p w:rsidR="000A1EC8" w:rsidRPr="001454D2" w:rsidRDefault="000A1EC8" w:rsidP="00565081">
      <w:pPr>
        <w:tabs>
          <w:tab w:val="left" w:pos="4095"/>
        </w:tabs>
        <w:rPr>
          <w:rFonts w:cstheme="minorHAnsi"/>
          <w:b/>
          <w:sz w:val="24"/>
          <w:szCs w:val="24"/>
        </w:rPr>
      </w:pPr>
      <w:bookmarkStart w:id="0" w:name="_GoBack"/>
      <w:bookmarkEnd w:id="0"/>
      <w:r w:rsidRPr="001454D2">
        <w:rPr>
          <w:rFonts w:cstheme="minorHAnsi"/>
          <w:b/>
          <w:sz w:val="24"/>
          <w:szCs w:val="24"/>
        </w:rPr>
        <w:lastRenderedPageBreak/>
        <w:t>SAMPLE ASSIGNMENTS AND/OR EXAMS</w:t>
      </w:r>
    </w:p>
    <w:p w:rsidR="00DC08C5" w:rsidRPr="00DC08C5" w:rsidRDefault="00DC08C5" w:rsidP="00DC08C5">
      <w:pPr>
        <w:pStyle w:val="ListParagraph"/>
        <w:numPr>
          <w:ilvl w:val="0"/>
          <w:numId w:val="2"/>
        </w:numPr>
        <w:rPr>
          <w:rFonts w:cstheme="minorHAnsi"/>
          <w:sz w:val="24"/>
          <w:szCs w:val="24"/>
        </w:rPr>
      </w:pPr>
      <w:r w:rsidRPr="00DC08C5">
        <w:rPr>
          <w:rFonts w:cstheme="minorHAnsi"/>
          <w:b/>
          <w:bCs/>
          <w:sz w:val="24"/>
          <w:szCs w:val="24"/>
        </w:rPr>
        <w:t>12 weekly homework assignments:</w:t>
      </w:r>
      <w:r w:rsidRPr="00DC08C5">
        <w:rPr>
          <w:rFonts w:cstheme="minorHAnsi"/>
          <w:sz w:val="24"/>
          <w:szCs w:val="24"/>
        </w:rPr>
        <w:t> The following is a listing of all the homework assignments for the course. Please note that some weeks there are more homework problems required than others. Also, some assignments may take more time than it would appear from the number of problems, as many problems have multiple parts. All assignments refer to exercises in Bostock unless indicated otherwise.</w:t>
      </w:r>
    </w:p>
    <w:p w:rsidR="00DC08C5" w:rsidRPr="00DC08C5" w:rsidRDefault="00DC08C5" w:rsidP="00DC08C5">
      <w:pPr>
        <w:pStyle w:val="ListParagraph"/>
        <w:numPr>
          <w:ilvl w:val="1"/>
          <w:numId w:val="2"/>
        </w:numPr>
        <w:rPr>
          <w:rFonts w:cstheme="minorHAnsi"/>
          <w:sz w:val="24"/>
          <w:szCs w:val="24"/>
        </w:rPr>
      </w:pPr>
      <w:r w:rsidRPr="00DC08C5">
        <w:rPr>
          <w:rFonts w:cstheme="minorHAnsi"/>
          <w:sz w:val="24"/>
          <w:szCs w:val="24"/>
        </w:rPr>
        <w:t>2.1.1, 2.2.1, 2.3.1, 2.4.1, 2.4.2</w:t>
      </w:r>
    </w:p>
    <w:p w:rsidR="00DC08C5" w:rsidRPr="00DC08C5" w:rsidRDefault="00DC08C5" w:rsidP="00DC08C5">
      <w:pPr>
        <w:pStyle w:val="ListParagraph"/>
        <w:numPr>
          <w:ilvl w:val="1"/>
          <w:numId w:val="2"/>
        </w:numPr>
        <w:rPr>
          <w:rFonts w:cstheme="minorHAnsi"/>
          <w:sz w:val="24"/>
          <w:szCs w:val="24"/>
        </w:rPr>
      </w:pPr>
      <w:r w:rsidRPr="00DC08C5">
        <w:rPr>
          <w:rFonts w:cstheme="minorHAnsi"/>
          <w:sz w:val="24"/>
          <w:szCs w:val="24"/>
        </w:rPr>
        <w:t>2.5.1, 2.5.3, 2.6.1</w:t>
      </w:r>
    </w:p>
    <w:p w:rsidR="00DC08C5" w:rsidRPr="00DC08C5" w:rsidRDefault="00DC08C5" w:rsidP="00DC08C5">
      <w:pPr>
        <w:pStyle w:val="ListParagraph"/>
        <w:numPr>
          <w:ilvl w:val="1"/>
          <w:numId w:val="2"/>
        </w:numPr>
        <w:rPr>
          <w:rFonts w:cstheme="minorHAnsi"/>
          <w:sz w:val="24"/>
          <w:szCs w:val="24"/>
        </w:rPr>
      </w:pPr>
      <w:r w:rsidRPr="00DC08C5">
        <w:rPr>
          <w:rFonts w:cstheme="minorHAnsi"/>
          <w:sz w:val="24"/>
          <w:szCs w:val="24"/>
        </w:rPr>
        <w:t>2.7.1, 2.8.1, 2.8.2</w:t>
      </w:r>
    </w:p>
    <w:p w:rsidR="00DC08C5" w:rsidRPr="00DC08C5" w:rsidRDefault="00DC08C5" w:rsidP="00DC08C5">
      <w:pPr>
        <w:pStyle w:val="ListParagraph"/>
        <w:numPr>
          <w:ilvl w:val="1"/>
          <w:numId w:val="2"/>
        </w:numPr>
        <w:rPr>
          <w:rFonts w:cstheme="minorHAnsi"/>
          <w:sz w:val="24"/>
          <w:szCs w:val="24"/>
        </w:rPr>
      </w:pPr>
      <w:r w:rsidRPr="00DC08C5">
        <w:rPr>
          <w:rFonts w:cstheme="minorHAnsi"/>
          <w:sz w:val="24"/>
          <w:szCs w:val="24"/>
        </w:rPr>
        <w:t>2.9.1, 2.9.2, 2.10.1, 2.10.2</w:t>
      </w:r>
    </w:p>
    <w:p w:rsidR="00DC08C5" w:rsidRPr="00DC08C5" w:rsidRDefault="00DC08C5" w:rsidP="00DC08C5">
      <w:pPr>
        <w:pStyle w:val="ListParagraph"/>
        <w:numPr>
          <w:ilvl w:val="1"/>
          <w:numId w:val="2"/>
        </w:numPr>
        <w:rPr>
          <w:rFonts w:cstheme="minorHAnsi"/>
          <w:sz w:val="24"/>
          <w:szCs w:val="24"/>
        </w:rPr>
      </w:pPr>
      <w:r w:rsidRPr="00DC08C5">
        <w:rPr>
          <w:rFonts w:cstheme="minorHAnsi"/>
          <w:sz w:val="24"/>
          <w:szCs w:val="24"/>
        </w:rPr>
        <w:t>2.11.1, 3.2.1, 3.3.1, 3.3.4, 3.5.1</w:t>
      </w:r>
    </w:p>
    <w:p w:rsidR="00DC08C5" w:rsidRPr="00DC08C5" w:rsidRDefault="00DC08C5" w:rsidP="00DC08C5">
      <w:pPr>
        <w:pStyle w:val="ListParagraph"/>
        <w:numPr>
          <w:ilvl w:val="1"/>
          <w:numId w:val="2"/>
        </w:numPr>
        <w:rPr>
          <w:rFonts w:cstheme="minorHAnsi"/>
          <w:sz w:val="24"/>
          <w:szCs w:val="24"/>
        </w:rPr>
      </w:pPr>
      <w:r w:rsidRPr="00DC08C5">
        <w:rPr>
          <w:rFonts w:cstheme="minorHAnsi"/>
          <w:sz w:val="24"/>
          <w:szCs w:val="24"/>
        </w:rPr>
        <w:t>3.5.2, 3.6.1, 3.6.2, 3.7.1, 3.7.2</w:t>
      </w:r>
    </w:p>
    <w:p w:rsidR="00DC08C5" w:rsidRPr="00DC08C5" w:rsidRDefault="00DC08C5" w:rsidP="00DC08C5">
      <w:pPr>
        <w:pStyle w:val="ListParagraph"/>
        <w:numPr>
          <w:ilvl w:val="1"/>
          <w:numId w:val="2"/>
        </w:numPr>
        <w:rPr>
          <w:rFonts w:cstheme="minorHAnsi"/>
          <w:sz w:val="24"/>
          <w:szCs w:val="24"/>
        </w:rPr>
      </w:pPr>
      <w:r w:rsidRPr="00DC08C5">
        <w:rPr>
          <w:rFonts w:cstheme="minorHAnsi"/>
          <w:sz w:val="24"/>
          <w:szCs w:val="24"/>
        </w:rPr>
        <w:t>4.1.2, 4.2.1, 4.2.2</w:t>
      </w:r>
    </w:p>
    <w:p w:rsidR="00DC08C5" w:rsidRPr="00DC08C5" w:rsidRDefault="00DC08C5" w:rsidP="00DC08C5">
      <w:pPr>
        <w:pStyle w:val="ListParagraph"/>
        <w:numPr>
          <w:ilvl w:val="1"/>
          <w:numId w:val="2"/>
        </w:numPr>
        <w:rPr>
          <w:rFonts w:cstheme="minorHAnsi"/>
          <w:sz w:val="24"/>
          <w:szCs w:val="24"/>
        </w:rPr>
      </w:pPr>
      <w:r w:rsidRPr="00DC08C5">
        <w:rPr>
          <w:rFonts w:cstheme="minorHAnsi"/>
          <w:sz w:val="24"/>
          <w:szCs w:val="24"/>
        </w:rPr>
        <w:t>4.3.1, 4.4.1 (a), (e), and (k), 4.4.2(a), (b), and (c)</w:t>
      </w:r>
    </w:p>
    <w:p w:rsidR="00DC08C5" w:rsidRPr="00DC08C5" w:rsidRDefault="00DC08C5" w:rsidP="00DC08C5">
      <w:pPr>
        <w:pStyle w:val="ListParagraph"/>
        <w:numPr>
          <w:ilvl w:val="1"/>
          <w:numId w:val="2"/>
        </w:numPr>
        <w:rPr>
          <w:rFonts w:cstheme="minorHAnsi"/>
          <w:sz w:val="24"/>
          <w:szCs w:val="24"/>
        </w:rPr>
      </w:pPr>
      <w:r w:rsidRPr="00DC08C5">
        <w:rPr>
          <w:rFonts w:cstheme="minorHAnsi"/>
          <w:sz w:val="24"/>
          <w:szCs w:val="24"/>
        </w:rPr>
        <w:t>4.5.1, 4.6.1, 4.6.2, 4.7.1, 4.8.2</w:t>
      </w:r>
    </w:p>
    <w:p w:rsidR="00DC08C5" w:rsidRPr="00DC08C5" w:rsidRDefault="00DC08C5" w:rsidP="00DC08C5">
      <w:pPr>
        <w:pStyle w:val="ListParagraph"/>
        <w:numPr>
          <w:ilvl w:val="1"/>
          <w:numId w:val="2"/>
        </w:numPr>
        <w:rPr>
          <w:rFonts w:cstheme="minorHAnsi"/>
          <w:sz w:val="24"/>
          <w:szCs w:val="24"/>
        </w:rPr>
      </w:pPr>
      <w:r w:rsidRPr="00DC08C5">
        <w:rPr>
          <w:rFonts w:cstheme="minorHAnsi"/>
          <w:sz w:val="24"/>
          <w:szCs w:val="24"/>
        </w:rPr>
        <w:t>6.1.1, 6.1.2, 6.2.1, 6.2.3, 6.3.1, 6.3.2</w:t>
      </w:r>
    </w:p>
    <w:p w:rsidR="00DC08C5" w:rsidRPr="00DC08C5" w:rsidRDefault="00DC08C5" w:rsidP="00DC08C5">
      <w:pPr>
        <w:pStyle w:val="ListParagraph"/>
        <w:numPr>
          <w:ilvl w:val="1"/>
          <w:numId w:val="2"/>
        </w:numPr>
        <w:rPr>
          <w:rFonts w:cstheme="minorHAnsi"/>
          <w:sz w:val="24"/>
          <w:szCs w:val="24"/>
        </w:rPr>
      </w:pPr>
      <w:r w:rsidRPr="00DC08C5">
        <w:rPr>
          <w:rFonts w:cstheme="minorHAnsi"/>
          <w:sz w:val="24"/>
          <w:szCs w:val="24"/>
        </w:rPr>
        <w:t>7.2.1, 7.3.1, 7.3.2, 7.6.1</w:t>
      </w:r>
    </w:p>
    <w:p w:rsidR="00DC08C5" w:rsidRPr="00DC08C5" w:rsidRDefault="00DC08C5" w:rsidP="00DC08C5">
      <w:pPr>
        <w:pStyle w:val="ListParagraph"/>
        <w:numPr>
          <w:ilvl w:val="1"/>
          <w:numId w:val="2"/>
        </w:numPr>
        <w:rPr>
          <w:rFonts w:cstheme="minorHAnsi"/>
          <w:sz w:val="24"/>
          <w:szCs w:val="24"/>
        </w:rPr>
      </w:pPr>
      <w:r w:rsidRPr="00DC08C5">
        <w:rPr>
          <w:rFonts w:cstheme="minorHAnsi"/>
          <w:sz w:val="24"/>
          <w:szCs w:val="24"/>
        </w:rPr>
        <w:t>8.1.1, 8.2.1, 8.2.2, 8.3.1, 8.4.1, 8.5.1</w:t>
      </w:r>
    </w:p>
    <w:p w:rsidR="00DC08C5" w:rsidRDefault="00DC08C5" w:rsidP="00DC08C5">
      <w:pPr>
        <w:pStyle w:val="ListParagraph"/>
        <w:numPr>
          <w:ilvl w:val="1"/>
          <w:numId w:val="2"/>
        </w:numPr>
        <w:rPr>
          <w:rFonts w:cstheme="minorHAnsi"/>
          <w:sz w:val="24"/>
          <w:szCs w:val="24"/>
        </w:rPr>
      </w:pPr>
      <w:r w:rsidRPr="00DC08C5">
        <w:rPr>
          <w:rFonts w:cstheme="minorHAnsi"/>
          <w:sz w:val="24"/>
          <w:szCs w:val="24"/>
        </w:rPr>
        <w:t>[bonus assignment] “Questions about Intuitionism”, posted on Blackboard</w:t>
      </w:r>
    </w:p>
    <w:p w:rsidR="00DC08C5" w:rsidRPr="00DC08C5" w:rsidRDefault="00DC08C5" w:rsidP="00DC08C5">
      <w:pPr>
        <w:pStyle w:val="ListParagraph"/>
        <w:numPr>
          <w:ilvl w:val="0"/>
          <w:numId w:val="2"/>
        </w:numPr>
        <w:rPr>
          <w:rFonts w:cstheme="minorHAnsi"/>
          <w:sz w:val="24"/>
          <w:szCs w:val="24"/>
        </w:rPr>
      </w:pPr>
      <w:r w:rsidRPr="00DC08C5">
        <w:rPr>
          <w:rFonts w:cstheme="minorHAnsi"/>
          <w:b/>
          <w:bCs/>
          <w:sz w:val="24"/>
          <w:szCs w:val="24"/>
        </w:rPr>
        <w:t>Mid-term exam</w:t>
      </w:r>
      <w:r w:rsidRPr="00DC08C5">
        <w:rPr>
          <w:rFonts w:cstheme="minorHAnsi"/>
          <w:sz w:val="24"/>
          <w:szCs w:val="24"/>
        </w:rPr>
        <w:t xml:space="preserve">, in class. </w:t>
      </w:r>
    </w:p>
    <w:p w:rsidR="00DC08C5" w:rsidRPr="00DC08C5" w:rsidRDefault="00DC08C5" w:rsidP="00DC08C5">
      <w:pPr>
        <w:pStyle w:val="ListParagraph"/>
        <w:numPr>
          <w:ilvl w:val="0"/>
          <w:numId w:val="2"/>
        </w:numPr>
        <w:rPr>
          <w:rFonts w:cstheme="minorHAnsi"/>
          <w:sz w:val="24"/>
          <w:szCs w:val="24"/>
        </w:rPr>
      </w:pPr>
      <w:r w:rsidRPr="00DC08C5">
        <w:rPr>
          <w:rFonts w:cstheme="minorHAnsi"/>
          <w:b/>
          <w:bCs/>
          <w:sz w:val="24"/>
          <w:szCs w:val="24"/>
        </w:rPr>
        <w:t>Final exam</w:t>
      </w:r>
      <w:r w:rsidRPr="00DC08C5">
        <w:rPr>
          <w:rFonts w:cstheme="minorHAnsi"/>
          <w:sz w:val="24"/>
          <w:szCs w:val="24"/>
        </w:rPr>
        <w:t xml:space="preserve">, cumulative, although with an emphasis on the material covered in class since the mid-term exam. </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DC08C5" w:rsidRPr="00DC08C5" w:rsidRDefault="000A1EC8" w:rsidP="00DC08C5">
      <w:pPr>
        <w:tabs>
          <w:tab w:val="left" w:pos="990"/>
          <w:tab w:val="left" w:pos="4095"/>
        </w:tabs>
        <w:rPr>
          <w:rFonts w:cstheme="minorHAnsi"/>
          <w:sz w:val="24"/>
          <w:szCs w:val="24"/>
        </w:rPr>
      </w:pPr>
      <w:r w:rsidRPr="001454D2">
        <w:rPr>
          <w:rFonts w:cstheme="minorHAnsi"/>
          <w:b/>
          <w:sz w:val="24"/>
          <w:szCs w:val="24"/>
        </w:rPr>
        <w:t>Week 1:</w:t>
      </w:r>
      <w:r w:rsidR="00DC08C5">
        <w:rPr>
          <w:rFonts w:cstheme="minorHAnsi"/>
          <w:sz w:val="24"/>
          <w:szCs w:val="24"/>
        </w:rPr>
        <w:tab/>
      </w:r>
      <w:r w:rsidR="00DC08C5" w:rsidRPr="00DC08C5">
        <w:rPr>
          <w:rFonts w:cstheme="minorHAnsi"/>
          <w:sz w:val="24"/>
          <w:szCs w:val="24"/>
        </w:rPr>
        <w:t xml:space="preserve">Topic: Truth Functions, Truth </w:t>
      </w:r>
      <w:proofErr w:type="spellStart"/>
      <w:r w:rsidR="00DC08C5" w:rsidRPr="00DC08C5">
        <w:rPr>
          <w:rFonts w:cstheme="minorHAnsi"/>
          <w:sz w:val="24"/>
          <w:szCs w:val="24"/>
        </w:rPr>
        <w:t>Functors</w:t>
      </w:r>
      <w:proofErr w:type="spellEnd"/>
      <w:r w:rsidR="00DC08C5" w:rsidRPr="00DC08C5">
        <w:rPr>
          <w:rFonts w:cstheme="minorHAnsi"/>
          <w:sz w:val="24"/>
          <w:szCs w:val="24"/>
        </w:rPr>
        <w:t xml:space="preserve">, </w:t>
      </w:r>
      <w:proofErr w:type="gramStart"/>
      <w:r w:rsidR="00DC08C5" w:rsidRPr="00DC08C5">
        <w:rPr>
          <w:rFonts w:cstheme="minorHAnsi"/>
          <w:sz w:val="24"/>
          <w:szCs w:val="24"/>
        </w:rPr>
        <w:t>Semantics</w:t>
      </w:r>
      <w:proofErr w:type="gramEnd"/>
      <w:r w:rsidR="00DC08C5" w:rsidRPr="00DC08C5">
        <w:rPr>
          <w:rFonts w:cstheme="minorHAnsi"/>
          <w:sz w:val="24"/>
          <w:szCs w:val="24"/>
        </w:rPr>
        <w:t xml:space="preserve"> for Truth-functional languages</w:t>
      </w:r>
    </w:p>
    <w:p w:rsidR="000A1EC8" w:rsidRPr="00DC08C5" w:rsidRDefault="00DC08C5" w:rsidP="00DC08C5">
      <w:pPr>
        <w:tabs>
          <w:tab w:val="left" w:pos="990"/>
          <w:tab w:val="left" w:pos="4095"/>
        </w:tabs>
        <w:rPr>
          <w:rFonts w:cstheme="minorHAnsi"/>
          <w:sz w:val="24"/>
          <w:szCs w:val="24"/>
        </w:rPr>
      </w:pPr>
      <w:r w:rsidRPr="00DC08C5">
        <w:rPr>
          <w:rFonts w:cstheme="minorHAnsi"/>
          <w:sz w:val="24"/>
          <w:szCs w:val="24"/>
        </w:rPr>
        <w:t> </w:t>
      </w:r>
      <w:r w:rsidR="00E24682">
        <w:rPr>
          <w:rFonts w:cstheme="minorHAnsi"/>
          <w:sz w:val="24"/>
          <w:szCs w:val="24"/>
        </w:rPr>
        <w:tab/>
      </w:r>
      <w:r w:rsidRPr="00DC08C5">
        <w:rPr>
          <w:rFonts w:cstheme="minorHAnsi"/>
          <w:sz w:val="24"/>
          <w:szCs w:val="24"/>
        </w:rPr>
        <w:t>Reading: Bostock, 3-30</w:t>
      </w:r>
    </w:p>
    <w:p w:rsidR="000A1EC8" w:rsidRPr="001454D2" w:rsidRDefault="000A1EC8" w:rsidP="00565081">
      <w:pPr>
        <w:tabs>
          <w:tab w:val="left" w:pos="4095"/>
        </w:tabs>
        <w:rPr>
          <w:rFonts w:cstheme="minorHAnsi"/>
          <w:b/>
          <w:sz w:val="24"/>
          <w:szCs w:val="24"/>
        </w:rPr>
      </w:pPr>
    </w:p>
    <w:p w:rsidR="00E24682" w:rsidRPr="00E24682" w:rsidRDefault="000A1EC8" w:rsidP="00E24682">
      <w:pPr>
        <w:tabs>
          <w:tab w:val="left" w:pos="990"/>
          <w:tab w:val="left" w:pos="4095"/>
        </w:tabs>
        <w:rPr>
          <w:rFonts w:cstheme="minorHAnsi"/>
          <w:sz w:val="24"/>
          <w:szCs w:val="24"/>
        </w:rPr>
      </w:pPr>
      <w:r w:rsidRPr="001454D2">
        <w:rPr>
          <w:rFonts w:cstheme="minorHAnsi"/>
          <w:b/>
          <w:sz w:val="24"/>
          <w:szCs w:val="24"/>
        </w:rPr>
        <w:t>Week 2:</w:t>
      </w:r>
      <w:r w:rsidR="00E24682">
        <w:rPr>
          <w:rFonts w:cstheme="minorHAnsi"/>
          <w:b/>
          <w:sz w:val="24"/>
          <w:szCs w:val="24"/>
        </w:rPr>
        <w:tab/>
      </w:r>
      <w:r w:rsidR="00E24682" w:rsidRPr="00E24682">
        <w:rPr>
          <w:rFonts w:cstheme="minorHAnsi"/>
          <w:sz w:val="24"/>
          <w:szCs w:val="24"/>
        </w:rPr>
        <w:t>Topic: Principles of entailment (cut, etc.)</w:t>
      </w:r>
      <w:proofErr w:type="gramStart"/>
      <w:r w:rsidR="00E24682" w:rsidRPr="00E24682">
        <w:rPr>
          <w:rFonts w:cstheme="minorHAnsi"/>
          <w:sz w:val="24"/>
          <w:szCs w:val="24"/>
        </w:rPr>
        <w:t>,</w:t>
      </w:r>
      <w:proofErr w:type="gramEnd"/>
      <w:r w:rsidR="00E24682" w:rsidRPr="00E24682">
        <w:rPr>
          <w:rFonts w:cstheme="minorHAnsi"/>
          <w:sz w:val="24"/>
          <w:szCs w:val="24"/>
        </w:rPr>
        <w:t xml:space="preserve"> Normal forms (DNF, PNF, etc.)</w:t>
      </w:r>
    </w:p>
    <w:p w:rsidR="00E24682" w:rsidRPr="00E24682" w:rsidRDefault="00E24682" w:rsidP="00E24682">
      <w:pPr>
        <w:tabs>
          <w:tab w:val="left" w:pos="990"/>
          <w:tab w:val="left" w:pos="4095"/>
        </w:tabs>
        <w:rPr>
          <w:rFonts w:cstheme="minorHAnsi"/>
          <w:sz w:val="24"/>
          <w:szCs w:val="24"/>
        </w:rPr>
      </w:pPr>
      <w:r w:rsidRPr="00E24682">
        <w:rPr>
          <w:rFonts w:cstheme="minorHAnsi"/>
          <w:sz w:val="24"/>
          <w:szCs w:val="24"/>
        </w:rPr>
        <w:t> </w:t>
      </w:r>
      <w:r>
        <w:rPr>
          <w:rFonts w:cstheme="minorHAnsi"/>
          <w:sz w:val="24"/>
          <w:szCs w:val="24"/>
        </w:rPr>
        <w:tab/>
      </w:r>
      <w:r w:rsidRPr="00E24682">
        <w:rPr>
          <w:rFonts w:cstheme="minorHAnsi"/>
          <w:sz w:val="24"/>
          <w:szCs w:val="24"/>
        </w:rPr>
        <w:t>Reading: Bostock, 30-45</w:t>
      </w:r>
    </w:p>
    <w:p w:rsidR="000A1EC8" w:rsidRPr="00E24682" w:rsidRDefault="00E24682" w:rsidP="00E24682">
      <w:pPr>
        <w:tabs>
          <w:tab w:val="left" w:pos="990"/>
          <w:tab w:val="left" w:pos="4095"/>
        </w:tabs>
        <w:rPr>
          <w:rFonts w:cstheme="minorHAnsi"/>
          <w:sz w:val="24"/>
          <w:szCs w:val="24"/>
        </w:rPr>
      </w:pPr>
      <w:r w:rsidRPr="00E24682">
        <w:rPr>
          <w:rFonts w:cstheme="minorHAnsi"/>
          <w:sz w:val="24"/>
          <w:szCs w:val="24"/>
        </w:rPr>
        <w:t> </w:t>
      </w:r>
      <w:r>
        <w:rPr>
          <w:rFonts w:cstheme="minorHAnsi"/>
          <w:sz w:val="24"/>
          <w:szCs w:val="24"/>
        </w:rPr>
        <w:tab/>
      </w:r>
      <w:r w:rsidRPr="00E24682">
        <w:rPr>
          <w:rFonts w:cstheme="minorHAnsi"/>
          <w:sz w:val="24"/>
          <w:szCs w:val="24"/>
        </w:rPr>
        <w:t>Due: HW #1</w:t>
      </w:r>
    </w:p>
    <w:p w:rsidR="000A1EC8" w:rsidRPr="001454D2" w:rsidRDefault="000A1EC8" w:rsidP="00565081">
      <w:pPr>
        <w:tabs>
          <w:tab w:val="left" w:pos="4095"/>
        </w:tabs>
        <w:rPr>
          <w:rFonts w:cstheme="minorHAnsi"/>
          <w:sz w:val="24"/>
          <w:szCs w:val="24"/>
        </w:rPr>
      </w:pPr>
    </w:p>
    <w:p w:rsidR="00E24682" w:rsidRPr="00E24682" w:rsidRDefault="0071134B" w:rsidP="00E24682">
      <w:pPr>
        <w:tabs>
          <w:tab w:val="left" w:pos="990"/>
          <w:tab w:val="left" w:pos="4095"/>
        </w:tabs>
        <w:rPr>
          <w:rFonts w:cstheme="minorHAnsi"/>
          <w:sz w:val="24"/>
          <w:szCs w:val="24"/>
        </w:rPr>
      </w:pPr>
      <w:r w:rsidRPr="0071134B">
        <w:rPr>
          <w:rFonts w:cstheme="minorHAnsi"/>
          <w:b/>
          <w:sz w:val="24"/>
          <w:szCs w:val="24"/>
        </w:rPr>
        <w:t>Week 3:</w:t>
      </w:r>
      <w:r w:rsidR="00E24682">
        <w:rPr>
          <w:rFonts w:cstheme="minorHAnsi"/>
          <w:b/>
          <w:sz w:val="24"/>
          <w:szCs w:val="24"/>
        </w:rPr>
        <w:tab/>
      </w:r>
      <w:r w:rsidR="00E24682" w:rsidRPr="00E24682">
        <w:rPr>
          <w:rFonts w:cstheme="minorHAnsi"/>
          <w:sz w:val="24"/>
          <w:szCs w:val="24"/>
        </w:rPr>
        <w:t>Topic: Expressive adequacy I, Proof by Induction</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Reading: Bostock, 45-56</w:t>
      </w:r>
    </w:p>
    <w:p w:rsidR="0071134B"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Due: HW #2</w:t>
      </w:r>
    </w:p>
    <w:p w:rsidR="0071134B" w:rsidRPr="0071134B" w:rsidRDefault="0071134B" w:rsidP="0071134B">
      <w:pPr>
        <w:tabs>
          <w:tab w:val="left" w:pos="4095"/>
        </w:tabs>
        <w:rPr>
          <w:rFonts w:cstheme="minorHAnsi"/>
          <w:sz w:val="24"/>
          <w:szCs w:val="24"/>
        </w:rPr>
      </w:pPr>
    </w:p>
    <w:p w:rsidR="00E24682" w:rsidRPr="00E24682" w:rsidRDefault="0071134B" w:rsidP="00E24682">
      <w:pPr>
        <w:tabs>
          <w:tab w:val="left" w:pos="990"/>
          <w:tab w:val="left" w:pos="4095"/>
        </w:tabs>
        <w:rPr>
          <w:rFonts w:cstheme="minorHAnsi"/>
          <w:sz w:val="24"/>
          <w:szCs w:val="24"/>
        </w:rPr>
      </w:pPr>
      <w:r w:rsidRPr="0071134B">
        <w:rPr>
          <w:rFonts w:cstheme="minorHAnsi"/>
          <w:b/>
          <w:sz w:val="24"/>
          <w:szCs w:val="24"/>
        </w:rPr>
        <w:t>Week 4:</w:t>
      </w:r>
      <w:r w:rsidR="00E24682">
        <w:rPr>
          <w:rFonts w:cstheme="minorHAnsi"/>
          <w:b/>
          <w:sz w:val="24"/>
          <w:szCs w:val="24"/>
        </w:rPr>
        <w:tab/>
      </w:r>
      <w:r w:rsidR="00E24682" w:rsidRPr="00E24682">
        <w:rPr>
          <w:rFonts w:cstheme="minorHAnsi"/>
          <w:sz w:val="24"/>
          <w:szCs w:val="24"/>
        </w:rPr>
        <w:t>Topic: Expressive adequacy II, Duality</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Reading: Bostock, 56-65</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Due: HW #3</w:t>
      </w:r>
    </w:p>
    <w:p w:rsidR="0071134B" w:rsidRPr="0071134B" w:rsidRDefault="0071134B" w:rsidP="0071134B">
      <w:pPr>
        <w:tabs>
          <w:tab w:val="left" w:pos="4095"/>
        </w:tabs>
        <w:rPr>
          <w:rFonts w:cstheme="minorHAnsi"/>
          <w:sz w:val="24"/>
          <w:szCs w:val="24"/>
          <w:u w:val="single"/>
        </w:rPr>
      </w:pPr>
    </w:p>
    <w:p w:rsidR="00E24682" w:rsidRPr="00E24682" w:rsidRDefault="0071134B" w:rsidP="00E24682">
      <w:pPr>
        <w:tabs>
          <w:tab w:val="left" w:pos="990"/>
          <w:tab w:val="left" w:pos="4095"/>
        </w:tabs>
        <w:rPr>
          <w:rFonts w:cstheme="minorHAnsi"/>
          <w:sz w:val="24"/>
          <w:szCs w:val="24"/>
        </w:rPr>
      </w:pPr>
      <w:r w:rsidRPr="0071134B">
        <w:rPr>
          <w:rFonts w:cstheme="minorHAnsi"/>
          <w:b/>
          <w:sz w:val="24"/>
          <w:szCs w:val="24"/>
        </w:rPr>
        <w:t>Week 5:</w:t>
      </w:r>
      <w:r w:rsidR="00E24682">
        <w:rPr>
          <w:rFonts w:cstheme="minorHAnsi"/>
          <w:b/>
          <w:sz w:val="24"/>
          <w:szCs w:val="24"/>
        </w:rPr>
        <w:tab/>
      </w:r>
      <w:r w:rsidR="00E24682" w:rsidRPr="00E24682">
        <w:rPr>
          <w:rFonts w:cstheme="minorHAnsi"/>
          <w:sz w:val="24"/>
          <w:szCs w:val="24"/>
        </w:rPr>
        <w:t>Topic: Truth-value analysis, The language of first order logic</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Reading: Bostock, 65-81</w:t>
      </w:r>
    </w:p>
    <w:p w:rsidR="0071134B"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Due: HW #4</w:t>
      </w:r>
    </w:p>
    <w:p w:rsidR="0071134B" w:rsidRPr="0071134B" w:rsidRDefault="0071134B" w:rsidP="0071134B">
      <w:pPr>
        <w:tabs>
          <w:tab w:val="left" w:pos="4095"/>
        </w:tabs>
        <w:rPr>
          <w:rFonts w:cstheme="minorHAnsi"/>
          <w:sz w:val="24"/>
          <w:szCs w:val="24"/>
        </w:rPr>
      </w:pPr>
    </w:p>
    <w:p w:rsidR="00E24682" w:rsidRPr="00E24682" w:rsidRDefault="0071134B" w:rsidP="00E24682">
      <w:pPr>
        <w:tabs>
          <w:tab w:val="left" w:pos="990"/>
          <w:tab w:val="left" w:pos="4095"/>
        </w:tabs>
        <w:rPr>
          <w:rFonts w:cstheme="minorHAnsi"/>
          <w:sz w:val="24"/>
          <w:szCs w:val="24"/>
        </w:rPr>
      </w:pPr>
      <w:r w:rsidRPr="0071134B">
        <w:rPr>
          <w:rFonts w:cstheme="minorHAnsi"/>
          <w:b/>
          <w:sz w:val="24"/>
          <w:szCs w:val="24"/>
        </w:rPr>
        <w:t>Week 6:</w:t>
      </w:r>
      <w:r w:rsidR="00E24682">
        <w:rPr>
          <w:rFonts w:cstheme="minorHAnsi"/>
          <w:b/>
          <w:sz w:val="24"/>
          <w:szCs w:val="24"/>
        </w:rPr>
        <w:tab/>
      </w:r>
      <w:r w:rsidR="00E24682" w:rsidRPr="00E24682">
        <w:rPr>
          <w:rFonts w:cstheme="minorHAnsi"/>
          <w:sz w:val="24"/>
          <w:szCs w:val="24"/>
        </w:rPr>
        <w:t xml:space="preserve">Topic: Model theory for first order logic, </w:t>
      </w:r>
      <w:proofErr w:type="gramStart"/>
      <w:r w:rsidR="00E24682" w:rsidRPr="00E24682">
        <w:rPr>
          <w:rFonts w:cstheme="minorHAnsi"/>
          <w:sz w:val="24"/>
          <w:szCs w:val="24"/>
        </w:rPr>
        <w:t>More</w:t>
      </w:r>
      <w:proofErr w:type="gramEnd"/>
      <w:r w:rsidR="00E24682" w:rsidRPr="00E24682">
        <w:rPr>
          <w:rFonts w:cstheme="minorHAnsi"/>
          <w:sz w:val="24"/>
          <w:szCs w:val="24"/>
        </w:rPr>
        <w:t xml:space="preserve"> principles of entailment</w:t>
      </w:r>
    </w:p>
    <w:p w:rsidR="00E24682" w:rsidRPr="00E24682" w:rsidRDefault="00E24682" w:rsidP="00E24682">
      <w:pPr>
        <w:tabs>
          <w:tab w:val="left" w:pos="990"/>
          <w:tab w:val="left" w:pos="4095"/>
        </w:tabs>
        <w:rPr>
          <w:rFonts w:cstheme="minorHAnsi"/>
          <w:b/>
          <w:sz w:val="24"/>
          <w:szCs w:val="24"/>
        </w:rPr>
      </w:pPr>
      <w:r>
        <w:rPr>
          <w:rFonts w:cstheme="minorHAnsi"/>
          <w:sz w:val="24"/>
          <w:szCs w:val="24"/>
        </w:rPr>
        <w:tab/>
      </w:r>
      <w:r w:rsidRPr="00E24682">
        <w:rPr>
          <w:rFonts w:cstheme="minorHAnsi"/>
          <w:sz w:val="24"/>
          <w:szCs w:val="24"/>
        </w:rPr>
        <w:t>Reading: Bostock, 81-108</w:t>
      </w:r>
    </w:p>
    <w:p w:rsidR="0071134B" w:rsidRPr="00E24682" w:rsidRDefault="00E24682" w:rsidP="00E24682">
      <w:pPr>
        <w:tabs>
          <w:tab w:val="left" w:pos="990"/>
          <w:tab w:val="left" w:pos="4095"/>
        </w:tabs>
        <w:rPr>
          <w:rFonts w:cstheme="minorHAnsi"/>
          <w:sz w:val="24"/>
          <w:szCs w:val="24"/>
        </w:rPr>
      </w:pPr>
      <w:r>
        <w:rPr>
          <w:rFonts w:cstheme="minorHAnsi"/>
          <w:sz w:val="24"/>
          <w:szCs w:val="24"/>
        </w:rPr>
        <w:lastRenderedPageBreak/>
        <w:tab/>
      </w:r>
      <w:r w:rsidRPr="00E24682">
        <w:rPr>
          <w:rFonts w:cstheme="minorHAnsi"/>
          <w:sz w:val="24"/>
          <w:szCs w:val="24"/>
        </w:rPr>
        <w:t>Due: HW #5</w:t>
      </w:r>
    </w:p>
    <w:p w:rsidR="0071134B" w:rsidRPr="0071134B" w:rsidRDefault="0071134B" w:rsidP="0071134B">
      <w:pPr>
        <w:tabs>
          <w:tab w:val="left" w:pos="4095"/>
        </w:tabs>
        <w:rPr>
          <w:rFonts w:cstheme="minorHAnsi"/>
          <w:sz w:val="24"/>
          <w:szCs w:val="24"/>
        </w:rPr>
      </w:pPr>
    </w:p>
    <w:p w:rsidR="00E24682" w:rsidRPr="00E24682" w:rsidRDefault="0071134B" w:rsidP="00E24682">
      <w:pPr>
        <w:tabs>
          <w:tab w:val="left" w:pos="990"/>
          <w:tab w:val="left" w:pos="4095"/>
        </w:tabs>
        <w:ind w:left="990" w:hanging="990"/>
        <w:rPr>
          <w:rFonts w:cstheme="minorHAnsi"/>
          <w:sz w:val="24"/>
          <w:szCs w:val="24"/>
        </w:rPr>
      </w:pPr>
      <w:r w:rsidRPr="0071134B">
        <w:rPr>
          <w:rFonts w:cstheme="minorHAnsi"/>
          <w:b/>
          <w:sz w:val="24"/>
          <w:szCs w:val="24"/>
        </w:rPr>
        <w:t>Week 7:</w:t>
      </w:r>
      <w:r w:rsidR="00E24682">
        <w:rPr>
          <w:rFonts w:cstheme="minorHAnsi"/>
          <w:b/>
          <w:sz w:val="24"/>
          <w:szCs w:val="24"/>
        </w:rPr>
        <w:tab/>
      </w:r>
      <w:r w:rsidR="00E24682" w:rsidRPr="00E24682">
        <w:rPr>
          <w:rFonts w:cstheme="minorHAnsi"/>
          <w:sz w:val="24"/>
          <w:szCs w:val="24"/>
        </w:rPr>
        <w:t xml:space="preserve">Topic: </w:t>
      </w:r>
      <w:proofErr w:type="spellStart"/>
      <w:r w:rsidR="00E24682" w:rsidRPr="00E24682">
        <w:rPr>
          <w:rFonts w:cstheme="minorHAnsi"/>
          <w:sz w:val="24"/>
          <w:szCs w:val="24"/>
        </w:rPr>
        <w:t>Prenex</w:t>
      </w:r>
      <w:proofErr w:type="spellEnd"/>
      <w:r w:rsidR="00E24682" w:rsidRPr="00E24682">
        <w:rPr>
          <w:rFonts w:cstheme="minorHAnsi"/>
          <w:sz w:val="24"/>
          <w:szCs w:val="24"/>
        </w:rPr>
        <w:t xml:space="preserve"> normal form, Decision procedures for monadic predicate formulas, Proofs and Counterexamples</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Reading: Bostock, 109-138</w:t>
      </w:r>
    </w:p>
    <w:p w:rsidR="0071134B" w:rsidRPr="00E24682" w:rsidRDefault="00E24682" w:rsidP="00E24682">
      <w:pPr>
        <w:tabs>
          <w:tab w:val="left" w:pos="990"/>
          <w:tab w:val="left" w:pos="4095"/>
        </w:tabs>
        <w:rPr>
          <w:rFonts w:cstheme="minorHAnsi"/>
          <w:sz w:val="24"/>
          <w:szCs w:val="24"/>
        </w:rPr>
      </w:pPr>
      <w:r w:rsidRPr="00E24682">
        <w:rPr>
          <w:rFonts w:cstheme="minorHAnsi"/>
          <w:sz w:val="24"/>
          <w:szCs w:val="24"/>
        </w:rPr>
        <w:t>Due: HW #6</w:t>
      </w:r>
    </w:p>
    <w:p w:rsidR="0071134B" w:rsidRPr="0071134B" w:rsidRDefault="0071134B" w:rsidP="0071134B">
      <w:pPr>
        <w:tabs>
          <w:tab w:val="left" w:pos="4095"/>
        </w:tabs>
        <w:rPr>
          <w:rFonts w:cstheme="minorHAnsi"/>
          <w:sz w:val="24"/>
          <w:szCs w:val="24"/>
        </w:rPr>
      </w:pPr>
    </w:p>
    <w:p w:rsidR="00E24682" w:rsidRPr="00E24682" w:rsidRDefault="0071134B" w:rsidP="00E24682">
      <w:pPr>
        <w:tabs>
          <w:tab w:val="left" w:pos="990"/>
          <w:tab w:val="left" w:pos="4095"/>
        </w:tabs>
        <w:rPr>
          <w:rFonts w:cstheme="minorHAnsi"/>
          <w:sz w:val="24"/>
          <w:szCs w:val="24"/>
        </w:rPr>
      </w:pPr>
      <w:r w:rsidRPr="0071134B">
        <w:rPr>
          <w:rFonts w:cstheme="minorHAnsi"/>
          <w:b/>
          <w:sz w:val="24"/>
          <w:szCs w:val="24"/>
        </w:rPr>
        <w:t>Week 8:</w:t>
      </w:r>
      <w:r w:rsidR="00E24682">
        <w:rPr>
          <w:rFonts w:cstheme="minorHAnsi"/>
          <w:b/>
          <w:sz w:val="24"/>
          <w:szCs w:val="24"/>
        </w:rPr>
        <w:tab/>
      </w:r>
      <w:r w:rsidR="00E24682" w:rsidRPr="00E24682">
        <w:rPr>
          <w:rFonts w:cstheme="minorHAnsi"/>
          <w:sz w:val="24"/>
          <w:szCs w:val="24"/>
        </w:rPr>
        <w:t>Midterm Exam– Exam covers through chapter 3</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Topic: Proofs with truth-</w:t>
      </w:r>
      <w:proofErr w:type="spellStart"/>
      <w:r w:rsidRPr="00E24682">
        <w:rPr>
          <w:rFonts w:cstheme="minorHAnsi"/>
          <w:sz w:val="24"/>
          <w:szCs w:val="24"/>
        </w:rPr>
        <w:t>functors</w:t>
      </w:r>
      <w:proofErr w:type="spellEnd"/>
      <w:r w:rsidRPr="00E24682">
        <w:rPr>
          <w:rFonts w:cstheme="minorHAnsi"/>
          <w:sz w:val="24"/>
          <w:szCs w:val="24"/>
        </w:rPr>
        <w:t>, Proofs with quantifiers</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Reading: Bostock, 141-165</w:t>
      </w:r>
    </w:p>
    <w:p w:rsidR="0071134B"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Due: HW #7</w:t>
      </w:r>
    </w:p>
    <w:p w:rsidR="0071134B" w:rsidRPr="0071134B" w:rsidRDefault="0071134B" w:rsidP="0071134B">
      <w:pPr>
        <w:tabs>
          <w:tab w:val="left" w:pos="4095"/>
        </w:tabs>
        <w:rPr>
          <w:rFonts w:cstheme="minorHAnsi"/>
          <w:sz w:val="24"/>
          <w:szCs w:val="24"/>
        </w:rPr>
      </w:pPr>
    </w:p>
    <w:p w:rsidR="00E24682" w:rsidRPr="00E24682" w:rsidRDefault="0071134B" w:rsidP="00E24682">
      <w:pPr>
        <w:tabs>
          <w:tab w:val="left" w:pos="990"/>
          <w:tab w:val="left" w:pos="4095"/>
        </w:tabs>
        <w:rPr>
          <w:rFonts w:cstheme="minorHAnsi"/>
          <w:sz w:val="24"/>
          <w:szCs w:val="24"/>
        </w:rPr>
      </w:pPr>
      <w:r w:rsidRPr="0071134B">
        <w:rPr>
          <w:rFonts w:cstheme="minorHAnsi"/>
          <w:b/>
          <w:sz w:val="24"/>
          <w:szCs w:val="24"/>
        </w:rPr>
        <w:t>Week 9:</w:t>
      </w:r>
      <w:r w:rsidR="00E24682">
        <w:rPr>
          <w:rFonts w:cstheme="minorHAnsi"/>
          <w:b/>
          <w:sz w:val="24"/>
          <w:szCs w:val="24"/>
        </w:rPr>
        <w:tab/>
      </w:r>
      <w:r w:rsidR="00E24682" w:rsidRPr="00E24682">
        <w:rPr>
          <w:rFonts w:cstheme="minorHAnsi"/>
          <w:sz w:val="24"/>
          <w:szCs w:val="24"/>
        </w:rPr>
        <w:t>Topic: Soundness, Completeness</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Reading: Bostock, 165-187</w:t>
      </w:r>
    </w:p>
    <w:p w:rsidR="0071134B"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Due: HW #8</w:t>
      </w:r>
    </w:p>
    <w:p w:rsidR="0071134B" w:rsidRPr="0071134B" w:rsidRDefault="0071134B" w:rsidP="0071134B">
      <w:pPr>
        <w:tabs>
          <w:tab w:val="left" w:pos="4095"/>
        </w:tabs>
        <w:rPr>
          <w:rFonts w:cstheme="minorHAnsi"/>
          <w:b/>
          <w:sz w:val="24"/>
          <w:szCs w:val="24"/>
        </w:rPr>
      </w:pPr>
    </w:p>
    <w:p w:rsidR="00E24682" w:rsidRPr="00E24682" w:rsidRDefault="0071134B" w:rsidP="00E24682">
      <w:pPr>
        <w:tabs>
          <w:tab w:val="left" w:pos="990"/>
          <w:tab w:val="left" w:pos="4095"/>
        </w:tabs>
        <w:ind w:left="990" w:hanging="990"/>
        <w:rPr>
          <w:rFonts w:cstheme="minorHAnsi"/>
          <w:sz w:val="24"/>
          <w:szCs w:val="24"/>
        </w:rPr>
      </w:pPr>
      <w:r w:rsidRPr="0071134B">
        <w:rPr>
          <w:rFonts w:cstheme="minorHAnsi"/>
          <w:b/>
          <w:sz w:val="24"/>
          <w:szCs w:val="24"/>
        </w:rPr>
        <w:t>Week 10:</w:t>
      </w:r>
      <w:r w:rsidR="00E24682">
        <w:rPr>
          <w:rFonts w:cstheme="minorHAnsi"/>
          <w:b/>
          <w:sz w:val="24"/>
          <w:szCs w:val="24"/>
        </w:rPr>
        <w:tab/>
      </w:r>
      <w:r w:rsidR="00E24682" w:rsidRPr="00E24682">
        <w:rPr>
          <w:rFonts w:cstheme="minorHAnsi"/>
          <w:sz w:val="24"/>
          <w:szCs w:val="24"/>
        </w:rPr>
        <w:t>Topic: Natural deduction I – truth-</w:t>
      </w:r>
      <w:proofErr w:type="spellStart"/>
      <w:r w:rsidR="00E24682" w:rsidRPr="00E24682">
        <w:rPr>
          <w:rFonts w:cstheme="minorHAnsi"/>
          <w:sz w:val="24"/>
          <w:szCs w:val="24"/>
        </w:rPr>
        <w:t>functors</w:t>
      </w:r>
      <w:proofErr w:type="spellEnd"/>
      <w:r w:rsidR="00E24682" w:rsidRPr="00E24682">
        <w:rPr>
          <w:rFonts w:cstheme="minorHAnsi"/>
          <w:sz w:val="24"/>
          <w:szCs w:val="24"/>
        </w:rPr>
        <w:t>, Natural deduction II – quantifiers, Alternative proof styles</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Reading: Bostock, 239-272</w:t>
      </w:r>
    </w:p>
    <w:p w:rsidR="0071134B"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Due: HW #9</w:t>
      </w:r>
    </w:p>
    <w:p w:rsidR="0071134B" w:rsidRPr="0071134B" w:rsidRDefault="0071134B" w:rsidP="0071134B">
      <w:pPr>
        <w:tabs>
          <w:tab w:val="left" w:pos="4095"/>
        </w:tabs>
        <w:rPr>
          <w:rFonts w:cstheme="minorHAnsi"/>
          <w:b/>
          <w:sz w:val="24"/>
          <w:szCs w:val="24"/>
        </w:rPr>
      </w:pPr>
    </w:p>
    <w:p w:rsidR="00E24682" w:rsidRPr="00E24682" w:rsidRDefault="0071134B" w:rsidP="00E24682">
      <w:pPr>
        <w:tabs>
          <w:tab w:val="left" w:pos="990"/>
          <w:tab w:val="left" w:pos="4095"/>
        </w:tabs>
        <w:rPr>
          <w:rFonts w:cstheme="minorHAnsi"/>
          <w:sz w:val="24"/>
          <w:szCs w:val="24"/>
        </w:rPr>
      </w:pPr>
      <w:r w:rsidRPr="0071134B">
        <w:rPr>
          <w:rFonts w:cstheme="minorHAnsi"/>
          <w:b/>
          <w:sz w:val="24"/>
          <w:szCs w:val="24"/>
        </w:rPr>
        <w:t>Week 11:</w:t>
      </w:r>
      <w:r w:rsidR="00E24682">
        <w:rPr>
          <w:rFonts w:cstheme="minorHAnsi"/>
          <w:b/>
          <w:sz w:val="24"/>
          <w:szCs w:val="24"/>
        </w:rPr>
        <w:tab/>
      </w:r>
      <w:r w:rsidR="00E24682" w:rsidRPr="00E24682">
        <w:rPr>
          <w:rFonts w:cstheme="minorHAnsi"/>
          <w:sz w:val="24"/>
          <w:szCs w:val="24"/>
        </w:rPr>
        <w:t>Topic: Sequent Calculi I, Sequent Calculi II</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Reading: Bostock, 273-319</w:t>
      </w:r>
    </w:p>
    <w:p w:rsidR="0071134B"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Due: HW #10</w:t>
      </w:r>
    </w:p>
    <w:p w:rsidR="0071134B" w:rsidRPr="0071134B" w:rsidRDefault="0071134B" w:rsidP="0071134B">
      <w:pPr>
        <w:tabs>
          <w:tab w:val="left" w:pos="4095"/>
        </w:tabs>
        <w:rPr>
          <w:rFonts w:cstheme="minorHAnsi"/>
          <w:b/>
          <w:sz w:val="24"/>
          <w:szCs w:val="24"/>
        </w:rPr>
      </w:pPr>
    </w:p>
    <w:p w:rsidR="00E24682" w:rsidRPr="00E24682" w:rsidRDefault="0071134B" w:rsidP="00E24682">
      <w:pPr>
        <w:tabs>
          <w:tab w:val="left" w:pos="990"/>
          <w:tab w:val="left" w:pos="4095"/>
        </w:tabs>
        <w:rPr>
          <w:rFonts w:cstheme="minorHAnsi"/>
          <w:sz w:val="24"/>
          <w:szCs w:val="24"/>
        </w:rPr>
      </w:pPr>
      <w:r w:rsidRPr="0071134B">
        <w:rPr>
          <w:rFonts w:cstheme="minorHAnsi"/>
          <w:b/>
          <w:sz w:val="24"/>
          <w:szCs w:val="24"/>
        </w:rPr>
        <w:t>Week 12:</w:t>
      </w:r>
      <w:r w:rsidR="00E24682">
        <w:rPr>
          <w:rFonts w:cstheme="minorHAnsi"/>
          <w:b/>
          <w:sz w:val="24"/>
          <w:szCs w:val="24"/>
        </w:rPr>
        <w:tab/>
      </w:r>
      <w:r w:rsidR="00E24682" w:rsidRPr="00E24682">
        <w:rPr>
          <w:rFonts w:cstheme="minorHAnsi"/>
          <w:sz w:val="24"/>
          <w:szCs w:val="24"/>
        </w:rPr>
        <w:t>Topic: Identity, Functions, Descriptions, Emptiness and Extensionality</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Reading: Bostock, 323-360</w:t>
      </w:r>
    </w:p>
    <w:p w:rsidR="0071134B"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Due: HW #11</w:t>
      </w:r>
    </w:p>
    <w:p w:rsidR="0071134B" w:rsidRPr="0071134B" w:rsidRDefault="0071134B" w:rsidP="0071134B">
      <w:pPr>
        <w:tabs>
          <w:tab w:val="left" w:pos="4095"/>
        </w:tabs>
        <w:rPr>
          <w:rFonts w:cstheme="minorHAnsi"/>
          <w:b/>
          <w:sz w:val="24"/>
          <w:szCs w:val="24"/>
        </w:rPr>
      </w:pPr>
    </w:p>
    <w:p w:rsidR="00E24682" w:rsidRPr="00E24682" w:rsidRDefault="0071134B" w:rsidP="00E24682">
      <w:pPr>
        <w:tabs>
          <w:tab w:val="left" w:pos="990"/>
          <w:tab w:val="left" w:pos="4095"/>
        </w:tabs>
        <w:rPr>
          <w:rFonts w:cstheme="minorHAnsi"/>
          <w:sz w:val="24"/>
          <w:szCs w:val="24"/>
        </w:rPr>
      </w:pPr>
      <w:r w:rsidRPr="0071134B">
        <w:rPr>
          <w:rFonts w:cstheme="minorHAnsi"/>
          <w:b/>
          <w:sz w:val="24"/>
          <w:szCs w:val="24"/>
        </w:rPr>
        <w:t>Week 13:</w:t>
      </w:r>
      <w:r w:rsidR="00E24682">
        <w:rPr>
          <w:rFonts w:cstheme="minorHAnsi"/>
          <w:b/>
          <w:sz w:val="24"/>
          <w:szCs w:val="24"/>
        </w:rPr>
        <w:tab/>
      </w:r>
      <w:r w:rsidR="00E24682" w:rsidRPr="00E24682">
        <w:rPr>
          <w:rFonts w:cstheme="minorHAnsi"/>
          <w:sz w:val="24"/>
          <w:szCs w:val="24"/>
        </w:rPr>
        <w:t>Topic: Intuitionistic Logic – Motivation, Intuitionistic Logic – Semantics</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Reading: Kurtz (all)</w:t>
      </w:r>
    </w:p>
    <w:p w:rsidR="0071134B"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Due: HW #12</w:t>
      </w:r>
    </w:p>
    <w:p w:rsidR="0071134B" w:rsidRPr="0071134B" w:rsidRDefault="0071134B" w:rsidP="0071134B">
      <w:pPr>
        <w:tabs>
          <w:tab w:val="left" w:pos="4095"/>
        </w:tabs>
        <w:rPr>
          <w:rFonts w:cstheme="minorHAnsi"/>
          <w:sz w:val="24"/>
          <w:szCs w:val="24"/>
        </w:rPr>
      </w:pPr>
    </w:p>
    <w:p w:rsidR="00E24682" w:rsidRPr="00E24682" w:rsidRDefault="0071134B" w:rsidP="00E24682">
      <w:pPr>
        <w:tabs>
          <w:tab w:val="left" w:pos="990"/>
          <w:tab w:val="left" w:pos="4095"/>
        </w:tabs>
        <w:rPr>
          <w:rFonts w:cstheme="minorHAnsi"/>
          <w:sz w:val="24"/>
          <w:szCs w:val="24"/>
        </w:rPr>
      </w:pPr>
      <w:r w:rsidRPr="0071134B">
        <w:rPr>
          <w:rFonts w:cstheme="minorHAnsi"/>
          <w:b/>
          <w:sz w:val="24"/>
          <w:szCs w:val="24"/>
        </w:rPr>
        <w:t>Week 14:</w:t>
      </w:r>
      <w:r w:rsidR="00E24682">
        <w:rPr>
          <w:rFonts w:cstheme="minorHAnsi"/>
          <w:b/>
          <w:sz w:val="24"/>
          <w:szCs w:val="24"/>
        </w:rPr>
        <w:tab/>
      </w:r>
      <w:r w:rsidR="00E24682" w:rsidRPr="00E24682">
        <w:rPr>
          <w:rFonts w:cstheme="minorHAnsi"/>
          <w:sz w:val="24"/>
          <w:szCs w:val="24"/>
        </w:rPr>
        <w:t>Topic: Review for exam</w:t>
      </w:r>
    </w:p>
    <w:p w:rsidR="00E24682"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Reading: none (see review questions posted on Blackboard)</w:t>
      </w:r>
    </w:p>
    <w:p w:rsidR="0071134B" w:rsidRPr="00E24682" w:rsidRDefault="00E24682" w:rsidP="00E24682">
      <w:pPr>
        <w:tabs>
          <w:tab w:val="left" w:pos="990"/>
          <w:tab w:val="left" w:pos="4095"/>
        </w:tabs>
        <w:rPr>
          <w:rFonts w:cstheme="minorHAnsi"/>
          <w:sz w:val="24"/>
          <w:szCs w:val="24"/>
        </w:rPr>
      </w:pPr>
      <w:r>
        <w:rPr>
          <w:rFonts w:cstheme="minorHAnsi"/>
          <w:sz w:val="24"/>
          <w:szCs w:val="24"/>
        </w:rPr>
        <w:tab/>
      </w:r>
      <w:r w:rsidRPr="00E24682">
        <w:rPr>
          <w:rFonts w:cstheme="minorHAnsi"/>
          <w:sz w:val="24"/>
          <w:szCs w:val="24"/>
        </w:rPr>
        <w:t>Due: Bonus HW</w:t>
      </w:r>
    </w:p>
    <w:p w:rsidR="00DC08C5" w:rsidRPr="00DC08C5" w:rsidRDefault="00DC08C5" w:rsidP="00DC08C5">
      <w:pPr>
        <w:tabs>
          <w:tab w:val="left" w:pos="4095"/>
        </w:tabs>
        <w:rPr>
          <w:rFonts w:cstheme="minorHAnsi"/>
          <w:sz w:val="24"/>
          <w:szCs w:val="24"/>
        </w:rPr>
      </w:pPr>
      <w:r w:rsidRPr="00DC08C5">
        <w:rPr>
          <w:rFonts w:cstheme="minorHAnsi"/>
          <w:sz w:val="24"/>
          <w:szCs w:val="24"/>
        </w:rPr>
        <w:t> </w:t>
      </w:r>
    </w:p>
    <w:p w:rsidR="00DC08C5" w:rsidRPr="00DC08C5" w:rsidRDefault="00DC08C5" w:rsidP="00DC08C5">
      <w:pPr>
        <w:tabs>
          <w:tab w:val="left" w:pos="4095"/>
        </w:tabs>
        <w:rPr>
          <w:rFonts w:cstheme="minorHAnsi"/>
          <w:sz w:val="24"/>
          <w:szCs w:val="24"/>
        </w:rPr>
      </w:pPr>
      <w:r w:rsidRPr="00DC08C5">
        <w:rPr>
          <w:rFonts w:cstheme="minorHAnsi"/>
          <w:b/>
          <w:bCs/>
          <w:sz w:val="24"/>
          <w:szCs w:val="24"/>
        </w:rPr>
        <w:t>Final Exam according to University Exam Schedule</w:t>
      </w:r>
    </w:p>
    <w:sectPr w:rsidR="00DC08C5" w:rsidRPr="00DC08C5"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682" w:rsidRDefault="00E24682" w:rsidP="006F3636">
      <w:r>
        <w:separator/>
      </w:r>
    </w:p>
  </w:endnote>
  <w:endnote w:type="continuationSeparator" w:id="0">
    <w:p w:rsidR="00E24682" w:rsidRDefault="00E24682"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E24682" w:rsidRPr="001454D2" w:rsidRDefault="00E24682">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624FD3">
          <w:rPr>
            <w:noProof/>
            <w:sz w:val="24"/>
            <w:szCs w:val="24"/>
          </w:rPr>
          <w:t>3</w:t>
        </w:r>
        <w:r w:rsidRPr="001454D2">
          <w:rPr>
            <w:noProof/>
            <w:sz w:val="24"/>
            <w:szCs w:val="24"/>
          </w:rPr>
          <w:fldChar w:fldCharType="end"/>
        </w:r>
      </w:p>
    </w:sdtContent>
  </w:sdt>
  <w:p w:rsidR="00E24682" w:rsidRDefault="00E24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682" w:rsidRDefault="00E24682" w:rsidP="006F3636">
      <w:r>
        <w:separator/>
      </w:r>
    </w:p>
  </w:footnote>
  <w:footnote w:type="continuationSeparator" w:id="0">
    <w:p w:rsidR="00E24682" w:rsidRDefault="00E24682"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82" w:rsidRDefault="00E246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82" w:rsidRDefault="00E246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682" w:rsidRDefault="00E246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5BCD"/>
    <w:multiLevelType w:val="multilevel"/>
    <w:tmpl w:val="3F8AF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CC5089"/>
    <w:multiLevelType w:val="multilevel"/>
    <w:tmpl w:val="D39E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6B2C7B"/>
    <w:multiLevelType w:val="multilevel"/>
    <w:tmpl w:val="4A46E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3D7934"/>
    <w:multiLevelType w:val="multilevel"/>
    <w:tmpl w:val="40EE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06108AC"/>
    <w:multiLevelType w:val="multilevel"/>
    <w:tmpl w:val="C03EB3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465461"/>
    <w:multiLevelType w:val="hybridMultilevel"/>
    <w:tmpl w:val="DF508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3738D"/>
    <w:rsid w:val="0006354F"/>
    <w:rsid w:val="000A1EC8"/>
    <w:rsid w:val="000D2A83"/>
    <w:rsid w:val="001454D2"/>
    <w:rsid w:val="001A4C23"/>
    <w:rsid w:val="00234DE7"/>
    <w:rsid w:val="00345C9A"/>
    <w:rsid w:val="003552F8"/>
    <w:rsid w:val="003A6949"/>
    <w:rsid w:val="0046430F"/>
    <w:rsid w:val="00562C3A"/>
    <w:rsid w:val="00565081"/>
    <w:rsid w:val="00624FD3"/>
    <w:rsid w:val="006424C4"/>
    <w:rsid w:val="006A2002"/>
    <w:rsid w:val="006F3636"/>
    <w:rsid w:val="0071134B"/>
    <w:rsid w:val="007C5D71"/>
    <w:rsid w:val="008F46DC"/>
    <w:rsid w:val="009663DB"/>
    <w:rsid w:val="00A31E11"/>
    <w:rsid w:val="00BE7CDA"/>
    <w:rsid w:val="00C311BE"/>
    <w:rsid w:val="00C44DDF"/>
    <w:rsid w:val="00CF1809"/>
    <w:rsid w:val="00D90AE2"/>
    <w:rsid w:val="00DC08C5"/>
    <w:rsid w:val="00E2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3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2015-12-23T21:32:00Z</dcterms:created>
  <dcterms:modified xsi:type="dcterms:W3CDTF">2015-12-23T21:32:00Z</dcterms:modified>
</cp:coreProperties>
</file>