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72F0" w:rsidTr="006F72F0">
        <w:tc>
          <w:tcPr>
            <w:tcW w:w="5395" w:type="dxa"/>
          </w:tcPr>
          <w:p w:rsidR="006F72F0" w:rsidRDefault="001645B7">
            <w:r>
              <w:t>FAQ</w:t>
            </w:r>
          </w:p>
        </w:tc>
        <w:tc>
          <w:tcPr>
            <w:tcW w:w="5395" w:type="dxa"/>
          </w:tcPr>
          <w:p w:rsidR="006F72F0" w:rsidRDefault="006F72F0">
            <w:r>
              <w:t>Answer</w:t>
            </w:r>
          </w:p>
        </w:tc>
      </w:tr>
      <w:tr w:rsidR="006F72F0" w:rsidTr="006F72F0">
        <w:tc>
          <w:tcPr>
            <w:tcW w:w="5395" w:type="dxa"/>
          </w:tcPr>
          <w:p w:rsidR="006F72F0" w:rsidRDefault="006F72F0">
            <w:r w:rsidRPr="006D7719">
              <w:rPr>
                <w:szCs w:val="24"/>
              </w:rPr>
              <w:t>How long is this program?</w:t>
            </w:r>
          </w:p>
        </w:tc>
        <w:tc>
          <w:tcPr>
            <w:tcW w:w="5395" w:type="dxa"/>
          </w:tcPr>
          <w:p w:rsidR="006F72F0" w:rsidRDefault="001645B7">
            <w:r>
              <w:rPr>
                <w:szCs w:val="24"/>
              </w:rPr>
              <w:t>The EPS</w:t>
            </w:r>
            <w:r w:rsidR="006F72F0" w:rsidRPr="006D7719">
              <w:rPr>
                <w:szCs w:val="24"/>
              </w:rPr>
              <w:t xml:space="preserve"> program runs for 15 months- from August of the awarded year to November of the following year.</w:t>
            </w:r>
          </w:p>
        </w:tc>
      </w:tr>
      <w:tr w:rsidR="006F72F0" w:rsidTr="006F72F0">
        <w:tc>
          <w:tcPr>
            <w:tcW w:w="5395" w:type="dxa"/>
          </w:tcPr>
          <w:p w:rsidR="006F72F0" w:rsidRPr="006D7719" w:rsidRDefault="006F72F0" w:rsidP="006F72F0">
            <w:pPr>
              <w:rPr>
                <w:szCs w:val="24"/>
              </w:rPr>
            </w:pPr>
            <w:r w:rsidRPr="006D7719">
              <w:rPr>
                <w:szCs w:val="24"/>
              </w:rPr>
              <w:t>What is the maximum awarded amount?</w:t>
            </w:r>
          </w:p>
          <w:p w:rsidR="006F72F0" w:rsidRDefault="006F72F0"/>
        </w:tc>
        <w:tc>
          <w:tcPr>
            <w:tcW w:w="5395" w:type="dxa"/>
          </w:tcPr>
          <w:p w:rsidR="006F72F0" w:rsidRDefault="001645B7">
            <w:r>
              <w:rPr>
                <w:szCs w:val="24"/>
              </w:rPr>
              <w:t>EPS</w:t>
            </w:r>
            <w:r w:rsidR="00C67CE7">
              <w:rPr>
                <w:szCs w:val="24"/>
              </w:rPr>
              <w:t xml:space="preserve"> will receive up to $20</w:t>
            </w:r>
            <w:r w:rsidR="006F72F0" w:rsidRPr="006D7719">
              <w:rPr>
                <w:szCs w:val="24"/>
              </w:rPr>
              <w:t>,000.</w:t>
            </w:r>
          </w:p>
        </w:tc>
      </w:tr>
      <w:tr w:rsidR="006F72F0" w:rsidTr="006F72F0">
        <w:tc>
          <w:tcPr>
            <w:tcW w:w="5395" w:type="dxa"/>
          </w:tcPr>
          <w:p w:rsidR="006F72F0" w:rsidRDefault="006F72F0">
            <w:r w:rsidRPr="006D7719">
              <w:rPr>
                <w:szCs w:val="24"/>
              </w:rPr>
              <w:t>What are the requirements if I am accepted into the program?</w:t>
            </w:r>
          </w:p>
        </w:tc>
        <w:tc>
          <w:tcPr>
            <w:tcW w:w="5395" w:type="dxa"/>
          </w:tcPr>
          <w:p w:rsidR="006F72F0" w:rsidRDefault="001645B7" w:rsidP="006F72F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As an EPS</w:t>
            </w:r>
            <w:r w:rsidR="006F72F0" w:rsidRPr="001349E1">
              <w:rPr>
                <w:szCs w:val="24"/>
                <w:u w:val="single"/>
              </w:rPr>
              <w:t xml:space="preserve"> Scholar, you will be expected to:</w:t>
            </w:r>
          </w:p>
          <w:p w:rsidR="001349E1" w:rsidRPr="001349E1" w:rsidRDefault="001349E1" w:rsidP="006F72F0">
            <w:pPr>
              <w:rPr>
                <w:szCs w:val="24"/>
                <w:u w:val="single"/>
              </w:rPr>
            </w:pPr>
          </w:p>
          <w:p w:rsidR="006F72F0" w:rsidRPr="001349E1" w:rsidRDefault="006F72F0" w:rsidP="001349E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349E1">
              <w:rPr>
                <w:szCs w:val="24"/>
              </w:rPr>
              <w:t>Complete a 3-day didactic training</w:t>
            </w:r>
          </w:p>
          <w:p w:rsidR="006F72F0" w:rsidRPr="001349E1" w:rsidRDefault="006F72F0" w:rsidP="001349E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349E1">
              <w:rPr>
                <w:szCs w:val="24"/>
              </w:rPr>
              <w:t>Attend monthly E</w:t>
            </w:r>
            <w:r w:rsidR="001349E1">
              <w:rPr>
                <w:szCs w:val="24"/>
              </w:rPr>
              <w:t xml:space="preserve">PS </w:t>
            </w:r>
            <w:r w:rsidRPr="001349E1">
              <w:rPr>
                <w:szCs w:val="24"/>
              </w:rPr>
              <w:t>meeting/groups</w:t>
            </w:r>
          </w:p>
          <w:p w:rsidR="006F72F0" w:rsidRPr="001349E1" w:rsidRDefault="006F72F0" w:rsidP="001349E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349E1">
              <w:rPr>
                <w:szCs w:val="24"/>
              </w:rPr>
              <w:t xml:space="preserve">Complete proposed project </w:t>
            </w:r>
          </w:p>
          <w:p w:rsidR="006F72F0" w:rsidRPr="001349E1" w:rsidRDefault="006F72F0" w:rsidP="001349E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349E1">
              <w:rPr>
                <w:szCs w:val="24"/>
              </w:rPr>
              <w:t>Complete final project report</w:t>
            </w:r>
          </w:p>
          <w:p w:rsidR="006F72F0" w:rsidRPr="001349E1" w:rsidRDefault="006F72F0" w:rsidP="001349E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349E1">
              <w:rPr>
                <w:szCs w:val="24"/>
              </w:rPr>
              <w:t xml:space="preserve">Attend USC SOM Internal Peer Review meetings, at least one per quarter </w:t>
            </w:r>
          </w:p>
          <w:p w:rsidR="006F72F0" w:rsidRPr="001349E1" w:rsidRDefault="001349E1" w:rsidP="001349E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Present </w:t>
            </w:r>
            <w:r w:rsidR="006F72F0" w:rsidRPr="001349E1">
              <w:rPr>
                <w:szCs w:val="24"/>
              </w:rPr>
              <w:t>an extramural grant proposal utilizing findings from fel</w:t>
            </w:r>
            <w:r>
              <w:rPr>
                <w:szCs w:val="24"/>
              </w:rPr>
              <w:t xml:space="preserve">lowship </w:t>
            </w:r>
          </w:p>
          <w:p w:rsidR="006F72F0" w:rsidRDefault="006F72F0"/>
        </w:tc>
      </w:tr>
      <w:tr w:rsidR="006F72F0" w:rsidTr="006F72F0">
        <w:tc>
          <w:tcPr>
            <w:tcW w:w="5395" w:type="dxa"/>
          </w:tcPr>
          <w:p w:rsidR="006F72F0" w:rsidRPr="00214158" w:rsidRDefault="00825A51">
            <w:pPr>
              <w:rPr>
                <w:szCs w:val="24"/>
              </w:rPr>
            </w:pPr>
            <w:r>
              <w:rPr>
                <w:szCs w:val="24"/>
              </w:rPr>
              <w:t>On what campus</w:t>
            </w:r>
            <w:r w:rsidR="006D3C76">
              <w:rPr>
                <w:szCs w:val="24"/>
              </w:rPr>
              <w:t xml:space="preserve"> will the monthly EPS discussion group meeting be held? </w:t>
            </w:r>
          </w:p>
        </w:tc>
        <w:tc>
          <w:tcPr>
            <w:tcW w:w="5395" w:type="dxa"/>
          </w:tcPr>
          <w:p w:rsidR="006F72F0" w:rsidRDefault="00EC50C0">
            <w:r>
              <w:t xml:space="preserve">Monthly EPS meetings will be held at the </w:t>
            </w:r>
            <w:r w:rsidR="00CE7A4C">
              <w:t xml:space="preserve">School of Medicine </w:t>
            </w:r>
            <w:r>
              <w:t xml:space="preserve">VA campus at 6311 Garners Ferry Road. </w:t>
            </w:r>
          </w:p>
        </w:tc>
      </w:tr>
      <w:tr w:rsidR="006F72F0" w:rsidTr="006F72F0">
        <w:tc>
          <w:tcPr>
            <w:tcW w:w="5395" w:type="dxa"/>
          </w:tcPr>
          <w:p w:rsidR="006F72F0" w:rsidRPr="00214158" w:rsidRDefault="006D3C76" w:rsidP="00825A51">
            <w:pPr>
              <w:rPr>
                <w:szCs w:val="24"/>
              </w:rPr>
            </w:pPr>
            <w:r>
              <w:rPr>
                <w:szCs w:val="24"/>
              </w:rPr>
              <w:t xml:space="preserve">What if I am unable to attend the monthly EPS meet/groups? </w:t>
            </w:r>
          </w:p>
        </w:tc>
        <w:tc>
          <w:tcPr>
            <w:tcW w:w="5395" w:type="dxa"/>
          </w:tcPr>
          <w:p w:rsidR="006F72F0" w:rsidRDefault="00EC50C0">
            <w:r>
              <w:t xml:space="preserve">Remote access to meetings will be available. For those unable to attend live sessions (in-person or remotely) should contact the RCTH to access recorded sessions. </w:t>
            </w:r>
          </w:p>
        </w:tc>
      </w:tr>
      <w:tr w:rsidR="006F72F0" w:rsidTr="006F72F0">
        <w:tc>
          <w:tcPr>
            <w:tcW w:w="5395" w:type="dxa"/>
          </w:tcPr>
          <w:p w:rsidR="006F72F0" w:rsidRDefault="006D3C76">
            <w:r>
              <w:rPr>
                <w:szCs w:val="24"/>
              </w:rPr>
              <w:t>Is there a specific format for my proposal? If so, where can I find that document?</w:t>
            </w:r>
          </w:p>
        </w:tc>
        <w:tc>
          <w:tcPr>
            <w:tcW w:w="5395" w:type="dxa"/>
          </w:tcPr>
          <w:p w:rsidR="00C457AD" w:rsidRDefault="00EC50C0">
            <w:r>
              <w:t xml:space="preserve">We recommend investigators follow NIH </w:t>
            </w:r>
            <w:r w:rsidR="00C457AD">
              <w:t xml:space="preserve">PHS 398 </w:t>
            </w:r>
            <w:r>
              <w:t xml:space="preserve">guidelines and formatting </w:t>
            </w:r>
            <w:r w:rsidR="00C457AD">
              <w:t xml:space="preserve">for their proposal. </w:t>
            </w:r>
            <w:hyperlink r:id="rId7" w:history="1">
              <w:r w:rsidR="00C457AD" w:rsidRPr="00C457AD">
                <w:rPr>
                  <w:rStyle w:val="Hyperlink"/>
                  <w:sz w:val="16"/>
                  <w:szCs w:val="16"/>
                </w:rPr>
                <w:t>https://grants.nih.gov/grants/how-to-apply-application-guide/forms-d/general/g.400-phs-398-research-plan-form.htm</w:t>
              </w:r>
            </w:hyperlink>
            <w:r w:rsidR="00C457AD">
              <w:t xml:space="preserve"> </w:t>
            </w:r>
          </w:p>
        </w:tc>
      </w:tr>
      <w:tr w:rsidR="006F72F0" w:rsidTr="006F72F0">
        <w:tc>
          <w:tcPr>
            <w:tcW w:w="5395" w:type="dxa"/>
          </w:tcPr>
          <w:p w:rsidR="006F72F0" w:rsidRDefault="006D3C76">
            <w:r>
              <w:rPr>
                <w:szCs w:val="24"/>
              </w:rPr>
              <w:t>What type of guidance/support will be provided as I am writing the proposal</w:t>
            </w:r>
            <w:r w:rsidR="00214158">
              <w:rPr>
                <w:szCs w:val="24"/>
              </w:rPr>
              <w:t xml:space="preserve">? </w:t>
            </w:r>
          </w:p>
        </w:tc>
        <w:tc>
          <w:tcPr>
            <w:tcW w:w="5395" w:type="dxa"/>
          </w:tcPr>
          <w:p w:rsidR="006F72F0" w:rsidRDefault="00927CB8">
            <w:r>
              <w:t>The RCTH will be providing an i</w:t>
            </w:r>
            <w:r w:rsidR="00411BBB">
              <w:t xml:space="preserve">nformational session on March </w:t>
            </w:r>
            <w:proofErr w:type="gramStart"/>
            <w:r w:rsidR="00411BBB">
              <w:t>22</w:t>
            </w:r>
            <w:r w:rsidR="00411BBB" w:rsidRPr="00411BBB">
              <w:rPr>
                <w:vertAlign w:val="superscript"/>
              </w:rPr>
              <w:t>nd</w:t>
            </w:r>
            <w:r w:rsidR="00411BBB">
              <w:t xml:space="preserve"> </w:t>
            </w:r>
            <w:r w:rsidR="00C67CE7">
              <w:t xml:space="preserve"> </w:t>
            </w:r>
            <w:r>
              <w:t>and</w:t>
            </w:r>
            <w:proofErr w:type="gramEnd"/>
            <w:r>
              <w:t xml:space="preserve"> will be available by appointment for interested investigators. </w:t>
            </w:r>
            <w:r w:rsidR="00C67CE7">
              <w:t>For session information or t</w:t>
            </w:r>
            <w:r>
              <w:t xml:space="preserve">o schedule an appointment, please email the center at </w:t>
            </w:r>
            <w:hyperlink r:id="rId8" w:history="1">
              <w:r w:rsidRPr="00FA19B7">
                <w:rPr>
                  <w:rStyle w:val="Hyperlink"/>
                </w:rPr>
                <w:t>rcth@uscmed.sc.edu</w:t>
              </w:r>
            </w:hyperlink>
            <w:r>
              <w:t xml:space="preserve">  </w:t>
            </w:r>
          </w:p>
        </w:tc>
      </w:tr>
      <w:tr w:rsidR="006F72F0" w:rsidTr="006F72F0">
        <w:tc>
          <w:tcPr>
            <w:tcW w:w="5395" w:type="dxa"/>
          </w:tcPr>
          <w:p w:rsidR="006F72F0" w:rsidRDefault="006D3C76" w:rsidP="00214158">
            <w:r>
              <w:rPr>
                <w:szCs w:val="24"/>
              </w:rPr>
              <w:t xml:space="preserve">Is there someone who will review my proposal before </w:t>
            </w:r>
            <w:r w:rsidR="00214158">
              <w:rPr>
                <w:szCs w:val="24"/>
              </w:rPr>
              <w:t>it is time for submission</w:t>
            </w:r>
            <w:r>
              <w:rPr>
                <w:szCs w:val="24"/>
              </w:rPr>
              <w:t>?</w:t>
            </w:r>
          </w:p>
        </w:tc>
        <w:tc>
          <w:tcPr>
            <w:tcW w:w="5395" w:type="dxa"/>
          </w:tcPr>
          <w:p w:rsidR="006F72F0" w:rsidRDefault="00927CB8" w:rsidP="003E6C85">
            <w:r>
              <w:t xml:space="preserve">Proposals will not be reviewed prior to the submission deadline. We encourage investigators to reach out to potential mentors for this type of activity. </w:t>
            </w:r>
          </w:p>
        </w:tc>
      </w:tr>
      <w:tr w:rsidR="006F72F0" w:rsidTr="006F72F0">
        <w:tc>
          <w:tcPr>
            <w:tcW w:w="5395" w:type="dxa"/>
          </w:tcPr>
          <w:p w:rsidR="006F72F0" w:rsidRPr="00214158" w:rsidRDefault="006D3C76" w:rsidP="003E6C85">
            <w:pPr>
              <w:rPr>
                <w:szCs w:val="24"/>
              </w:rPr>
            </w:pPr>
            <w:r>
              <w:rPr>
                <w:szCs w:val="24"/>
              </w:rPr>
              <w:t>What information should be included in the Letter of Intent (LOI) and what is the format?</w:t>
            </w:r>
          </w:p>
        </w:tc>
        <w:tc>
          <w:tcPr>
            <w:tcW w:w="5395" w:type="dxa"/>
          </w:tcPr>
          <w:p w:rsidR="006F72F0" w:rsidRDefault="009E0BE6" w:rsidP="003E6C85">
            <w:r>
              <w:t>The LOI should include:</w:t>
            </w:r>
          </w:p>
          <w:p w:rsidR="009E0BE6" w:rsidRDefault="009E0BE6" w:rsidP="009E0BE6">
            <w:pPr>
              <w:pStyle w:val="ListParagraph"/>
              <w:numPr>
                <w:ilvl w:val="0"/>
                <w:numId w:val="1"/>
              </w:numPr>
            </w:pPr>
            <w:r>
              <w:t xml:space="preserve">Name, email, telephone number and department of the prospective physician scientist </w:t>
            </w:r>
          </w:p>
          <w:p w:rsidR="009E0BE6" w:rsidRDefault="009E0BE6" w:rsidP="009E0BE6">
            <w:pPr>
              <w:pStyle w:val="ListParagraph"/>
              <w:numPr>
                <w:ilvl w:val="0"/>
                <w:numId w:val="1"/>
              </w:numPr>
            </w:pPr>
            <w:r>
              <w:t>The Name, email, telephone number and department of any key personnel</w:t>
            </w:r>
          </w:p>
          <w:p w:rsidR="009E0BE6" w:rsidRPr="00CF3BF2" w:rsidRDefault="009E0BE6" w:rsidP="009E0BE6">
            <w:pPr>
              <w:pStyle w:val="ListParagraph"/>
              <w:numPr>
                <w:ilvl w:val="0"/>
                <w:numId w:val="1"/>
              </w:numPr>
            </w:pPr>
            <w:r>
              <w:t xml:space="preserve">Mentor’s </w:t>
            </w:r>
            <w:r w:rsidRPr="00CF3BF2">
              <w:t>Name, email, telephone number and department</w:t>
            </w:r>
            <w:r>
              <w:t xml:space="preserve"> (if one has been identified)</w:t>
            </w:r>
          </w:p>
          <w:p w:rsidR="009E0BE6" w:rsidRDefault="009E0BE6" w:rsidP="009E0BE6">
            <w:pPr>
              <w:pStyle w:val="ListParagraph"/>
              <w:numPr>
                <w:ilvl w:val="0"/>
                <w:numId w:val="1"/>
              </w:numPr>
            </w:pPr>
            <w:r>
              <w:t>Descriptive title of the project</w:t>
            </w:r>
          </w:p>
          <w:p w:rsidR="009E0BE6" w:rsidRDefault="009E0BE6" w:rsidP="009E0BE6">
            <w:pPr>
              <w:pStyle w:val="ListParagraph"/>
              <w:numPr>
                <w:ilvl w:val="0"/>
                <w:numId w:val="1"/>
              </w:numPr>
            </w:pPr>
            <w:r>
              <w:t xml:space="preserve">Brief overview </w:t>
            </w:r>
            <w:r w:rsidR="00411BBB">
              <w:t xml:space="preserve">of proposed project (max 250 </w:t>
            </w:r>
            <w:bookmarkStart w:id="0" w:name="_GoBack"/>
            <w:bookmarkEnd w:id="0"/>
            <w:r>
              <w:t>words)</w:t>
            </w:r>
          </w:p>
          <w:p w:rsidR="009E0BE6" w:rsidRDefault="009E0BE6" w:rsidP="009E0BE6"/>
          <w:p w:rsidR="009E0BE6" w:rsidRDefault="009E0BE6" w:rsidP="003E6C85"/>
        </w:tc>
      </w:tr>
      <w:tr w:rsidR="00E46649" w:rsidTr="006F72F0">
        <w:tc>
          <w:tcPr>
            <w:tcW w:w="5395" w:type="dxa"/>
          </w:tcPr>
          <w:p w:rsidR="00E46649" w:rsidRDefault="00E46649" w:rsidP="003E6C8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Will Letters of Intent be evaluated based on merit? </w:t>
            </w:r>
          </w:p>
        </w:tc>
        <w:tc>
          <w:tcPr>
            <w:tcW w:w="5395" w:type="dxa"/>
          </w:tcPr>
          <w:p w:rsidR="00E46649" w:rsidRDefault="00E46649" w:rsidP="003E6C85">
            <w:r>
              <w:t xml:space="preserve">No, the letters of intent will help inform the RCTH on the later review process of complete applications. </w:t>
            </w:r>
          </w:p>
        </w:tc>
      </w:tr>
      <w:tr w:rsidR="006F72F0" w:rsidTr="006F72F0">
        <w:tc>
          <w:tcPr>
            <w:tcW w:w="5395" w:type="dxa"/>
          </w:tcPr>
          <w:p w:rsidR="006F72F0" w:rsidRDefault="00E62695" w:rsidP="003E6C85">
            <w:r>
              <w:t xml:space="preserve">What information should be included in the letter of support from my department chair? </w:t>
            </w:r>
          </w:p>
        </w:tc>
        <w:tc>
          <w:tcPr>
            <w:tcW w:w="5395" w:type="dxa"/>
          </w:tcPr>
          <w:p w:rsidR="006F72F0" w:rsidRDefault="009E0BE6" w:rsidP="00C67CE7">
            <w:r>
              <w:t xml:space="preserve">The </w:t>
            </w:r>
            <w:r w:rsidRPr="009E0BE6">
              <w:t xml:space="preserve">LOS should indicate </w:t>
            </w:r>
            <w:r>
              <w:t>the department c</w:t>
            </w:r>
            <w:r w:rsidRPr="009E0BE6">
              <w:t>hair’s knowledge and support of the time needed to complete fellowship requirements and proposed project</w:t>
            </w:r>
            <w:r>
              <w:t xml:space="preserve">. </w:t>
            </w:r>
            <w:r w:rsidR="00C67CE7">
              <w:t>Please refer to the RFA and LOS</w:t>
            </w:r>
            <w:r>
              <w:t xml:space="preserve"> tem</w:t>
            </w:r>
            <w:r w:rsidR="00C67CE7">
              <w:t>plate for more information</w:t>
            </w:r>
            <w:r>
              <w:t xml:space="preserve">. </w:t>
            </w:r>
          </w:p>
        </w:tc>
      </w:tr>
      <w:tr w:rsidR="006F72F0" w:rsidTr="006F72F0">
        <w:tc>
          <w:tcPr>
            <w:tcW w:w="5395" w:type="dxa"/>
          </w:tcPr>
          <w:p w:rsidR="006F72F0" w:rsidRDefault="00E62695" w:rsidP="003E6C85">
            <w:r>
              <w:t>What is a Data Use Agreement?</w:t>
            </w:r>
          </w:p>
        </w:tc>
        <w:tc>
          <w:tcPr>
            <w:tcW w:w="5395" w:type="dxa"/>
          </w:tcPr>
          <w:p w:rsidR="00417533" w:rsidRDefault="00417533" w:rsidP="00417533">
            <w:r>
              <w:t xml:space="preserve">Data Use Agreements (DUAs) are contractual documents that outline terms and conditions used for the transfer of nonpublic data that is subject to restriction on its use. </w:t>
            </w:r>
          </w:p>
          <w:p w:rsidR="006F72F0" w:rsidRDefault="006F72F0" w:rsidP="00417533"/>
        </w:tc>
      </w:tr>
      <w:tr w:rsidR="006F72F0" w:rsidTr="006F72F0">
        <w:tc>
          <w:tcPr>
            <w:tcW w:w="5395" w:type="dxa"/>
          </w:tcPr>
          <w:p w:rsidR="006F72F0" w:rsidRDefault="00E62695" w:rsidP="003E6C85">
            <w:r>
              <w:t>Why is a Data Use Agreement</w:t>
            </w:r>
            <w:r w:rsidR="00720271">
              <w:t xml:space="preserve"> (DUA)</w:t>
            </w:r>
            <w:r>
              <w:t xml:space="preserve"> or documentation of permission to an existing dataset needed for submission of this application? </w:t>
            </w:r>
          </w:p>
        </w:tc>
        <w:tc>
          <w:tcPr>
            <w:tcW w:w="5395" w:type="dxa"/>
          </w:tcPr>
          <w:p w:rsidR="006F72F0" w:rsidRDefault="00720271" w:rsidP="00720271">
            <w:r w:rsidRPr="00C67CE7">
              <w:t>Obtaining DUAs and/or permissions to use or obtain data and da</w:t>
            </w:r>
            <w:r w:rsidR="00C67CE7">
              <w:t xml:space="preserve">tasets can be a lengthy process. Obtaining these permissions </w:t>
            </w:r>
            <w:r w:rsidR="00C67CE7" w:rsidRPr="00C67CE7">
              <w:rPr>
                <w:b/>
              </w:rPr>
              <w:t>and</w:t>
            </w:r>
            <w:r w:rsidR="00C67CE7">
              <w:t xml:space="preserve"> completing projects may not be feasible in the program timeframe.  </w:t>
            </w:r>
          </w:p>
        </w:tc>
      </w:tr>
    </w:tbl>
    <w:p w:rsidR="0020044C" w:rsidRDefault="0020044C"/>
    <w:sectPr w:rsidR="0020044C" w:rsidSect="006F7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F7" w:rsidRDefault="00E82BF7" w:rsidP="00E82BF7">
      <w:pPr>
        <w:spacing w:after="0" w:line="240" w:lineRule="auto"/>
      </w:pPr>
      <w:r>
        <w:separator/>
      </w:r>
    </w:p>
  </w:endnote>
  <w:endnote w:type="continuationSeparator" w:id="0">
    <w:p w:rsidR="00E82BF7" w:rsidRDefault="00E82BF7" w:rsidP="00E8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F7" w:rsidRDefault="00E8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F7" w:rsidRDefault="00E82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F7" w:rsidRDefault="00E8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F7" w:rsidRDefault="00E82BF7" w:rsidP="00E82BF7">
      <w:pPr>
        <w:spacing w:after="0" w:line="240" w:lineRule="auto"/>
      </w:pPr>
      <w:r>
        <w:separator/>
      </w:r>
    </w:p>
  </w:footnote>
  <w:footnote w:type="continuationSeparator" w:id="0">
    <w:p w:rsidR="00E82BF7" w:rsidRDefault="00E82BF7" w:rsidP="00E8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F7" w:rsidRDefault="00E8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F7" w:rsidRDefault="00E82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F7" w:rsidRDefault="00E8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A91"/>
    <w:multiLevelType w:val="hybridMultilevel"/>
    <w:tmpl w:val="A51829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B164DD9"/>
    <w:multiLevelType w:val="hybridMultilevel"/>
    <w:tmpl w:val="CACEF976"/>
    <w:lvl w:ilvl="0" w:tplc="1D8E0F92">
      <w:numFmt w:val="bullet"/>
      <w:lvlText w:val="•"/>
      <w:lvlJc w:val="left"/>
      <w:pPr>
        <w:ind w:left="1200" w:hanging="84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168F"/>
    <w:multiLevelType w:val="hybridMultilevel"/>
    <w:tmpl w:val="51C8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6780"/>
    <w:multiLevelType w:val="hybridMultilevel"/>
    <w:tmpl w:val="3BE09090"/>
    <w:lvl w:ilvl="0" w:tplc="1D8E0F92">
      <w:numFmt w:val="bullet"/>
      <w:lvlText w:val="•"/>
      <w:lvlJc w:val="left"/>
      <w:pPr>
        <w:ind w:left="1200" w:hanging="84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F0"/>
    <w:rsid w:val="001349E1"/>
    <w:rsid w:val="001645B7"/>
    <w:rsid w:val="00177158"/>
    <w:rsid w:val="0020044C"/>
    <w:rsid w:val="00214158"/>
    <w:rsid w:val="00411BBB"/>
    <w:rsid w:val="00417533"/>
    <w:rsid w:val="005F7B10"/>
    <w:rsid w:val="006D3C76"/>
    <w:rsid w:val="006F72F0"/>
    <w:rsid w:val="00720271"/>
    <w:rsid w:val="00825A51"/>
    <w:rsid w:val="00927CB8"/>
    <w:rsid w:val="009E0BE6"/>
    <w:rsid w:val="00C457AD"/>
    <w:rsid w:val="00C67CE7"/>
    <w:rsid w:val="00CE7A4C"/>
    <w:rsid w:val="00DA60ED"/>
    <w:rsid w:val="00E46649"/>
    <w:rsid w:val="00E62695"/>
    <w:rsid w:val="00E82BF7"/>
    <w:rsid w:val="00EC50C0"/>
    <w:rsid w:val="00EE6657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901B4"/>
  <w15:chartTrackingRefBased/>
  <w15:docId w15:val="{DC990E24-D609-4232-AE3E-2B0C1229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2F0"/>
    <w:pPr>
      <w:spacing w:after="0" w:line="240" w:lineRule="auto"/>
      <w:ind w:left="720"/>
      <w:contextualSpacing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C457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F7"/>
  </w:style>
  <w:style w:type="paragraph" w:styleId="Footer">
    <w:name w:val="footer"/>
    <w:basedOn w:val="Normal"/>
    <w:link w:val="FooterChar"/>
    <w:uiPriority w:val="99"/>
    <w:unhideWhenUsed/>
    <w:rsid w:val="00E8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F7"/>
  </w:style>
  <w:style w:type="paragraph" w:styleId="BalloonText">
    <w:name w:val="Balloon Text"/>
    <w:basedOn w:val="Normal"/>
    <w:link w:val="BalloonTextChar"/>
    <w:uiPriority w:val="99"/>
    <w:semiHidden/>
    <w:unhideWhenUsed/>
    <w:rsid w:val="00E8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h@uscmed.s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d/general/g.400-phs-398-research-plan-form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Emeneker</dc:creator>
  <cp:keywords/>
  <dc:description/>
  <cp:lastModifiedBy>Shalon Howard</cp:lastModifiedBy>
  <cp:revision>3</cp:revision>
  <cp:lastPrinted>2018-03-07T14:28:00Z</cp:lastPrinted>
  <dcterms:created xsi:type="dcterms:W3CDTF">2019-02-18T15:04:00Z</dcterms:created>
  <dcterms:modified xsi:type="dcterms:W3CDTF">2019-02-18T15:05:00Z</dcterms:modified>
</cp:coreProperties>
</file>